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C12E4" w14:textId="1262515D" w:rsidR="0036289B" w:rsidRPr="00F867C3" w:rsidRDefault="0036289B" w:rsidP="00431D71">
      <w:pPr>
        <w:pStyle w:val="Titolo1"/>
      </w:pPr>
      <w:r w:rsidRPr="0036289B">
        <w:t>Dieta antinfiammatoria: cosa mangiare, come funziona e quali benefici può avere</w:t>
      </w:r>
    </w:p>
    <w:p w14:paraId="3886EAFB" w14:textId="57B88A6C" w:rsidR="00134C1D" w:rsidRPr="004F2324" w:rsidRDefault="00134C1D" w:rsidP="00134C1D">
      <w:pPr>
        <w:rPr>
          <w:color w:val="000000" w:themeColor="text1"/>
        </w:rPr>
      </w:pPr>
      <w:r w:rsidRPr="004F2324">
        <w:rPr>
          <w:color w:val="000000" w:themeColor="text1"/>
        </w:rPr>
        <w:t xml:space="preserve">La </w:t>
      </w:r>
      <w:r w:rsidRPr="004F2324">
        <w:rPr>
          <w:b/>
          <w:bCs/>
          <w:color w:val="000000" w:themeColor="text1"/>
        </w:rPr>
        <w:t>dieta antinfiammatoria</w:t>
      </w:r>
      <w:r w:rsidRPr="004F2324">
        <w:rPr>
          <w:color w:val="000000" w:themeColor="text1"/>
        </w:rPr>
        <w:t xml:space="preserve"> è un modello alimentare che mira a ridurre i processi infiammatori dell'organism</w:t>
      </w:r>
      <w:r w:rsidR="009D3F22">
        <w:rPr>
          <w:color w:val="000000" w:themeColor="text1"/>
        </w:rPr>
        <w:t>o</w:t>
      </w:r>
      <w:r w:rsidRPr="004F2324">
        <w:rPr>
          <w:color w:val="000000" w:themeColor="text1"/>
        </w:rPr>
        <w:t xml:space="preserve">. In pratica, l’alimentazione </w:t>
      </w:r>
      <w:r w:rsidRPr="004F2324">
        <w:rPr>
          <w:b/>
          <w:bCs/>
          <w:color w:val="000000" w:themeColor="text1"/>
        </w:rPr>
        <w:t>aiuta il corpo a spegnere l’infiammazione</w:t>
      </w:r>
      <w:r w:rsidRPr="004F2324">
        <w:rPr>
          <w:color w:val="000000" w:themeColor="text1"/>
        </w:rPr>
        <w:t xml:space="preserve"> che nel tempo favorisce molte malattie.</w:t>
      </w:r>
    </w:p>
    <w:p w14:paraId="3B5361CC" w14:textId="7B1AF132" w:rsidR="003B72A5" w:rsidRPr="004F2324" w:rsidRDefault="00134C1D" w:rsidP="000A0CEB">
      <w:pPr>
        <w:ind w:left="1068"/>
        <w:rPr>
          <w:color w:val="000000" w:themeColor="text1"/>
        </w:rPr>
      </w:pPr>
      <w:r w:rsidRPr="000A0CEB">
        <w:rPr>
          <w:b/>
          <w:bCs/>
          <w:color w:val="000000" w:themeColor="text1"/>
        </w:rPr>
        <w:t>Indice</w:t>
      </w:r>
      <w:r w:rsidRPr="004F2324">
        <w:rPr>
          <w:color w:val="000000" w:themeColor="text1"/>
        </w:rPr>
        <w:t>:</w:t>
      </w:r>
    </w:p>
    <w:p w14:paraId="551EA072" w14:textId="4F879CEA" w:rsidR="00134C1D" w:rsidRPr="004F2324" w:rsidRDefault="006000A3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L’alimentazione può avere un ruolo nell’infiammazione</w:t>
      </w:r>
      <w:r w:rsidR="00524989" w:rsidRPr="004F2324">
        <w:rPr>
          <w:color w:val="000000" w:themeColor="text1"/>
        </w:rPr>
        <w:t>?</w:t>
      </w:r>
    </w:p>
    <w:p w14:paraId="21A49FFF" w14:textId="7374E314" w:rsidR="006000A3" w:rsidRPr="004F2324" w:rsidRDefault="006000A3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Infiammazione cronica</w:t>
      </w:r>
      <w:r w:rsidR="00524989" w:rsidRPr="004F2324">
        <w:rPr>
          <w:color w:val="000000" w:themeColor="text1"/>
        </w:rPr>
        <w:t>: perché è importante conoscerla?</w:t>
      </w:r>
    </w:p>
    <w:p w14:paraId="1E5C7FEF" w14:textId="1E57BE95" w:rsidR="00524989" w:rsidRPr="004F2324" w:rsidRDefault="00524989" w:rsidP="000A0CEB">
      <w:pPr>
        <w:pStyle w:val="Paragrafoelenco"/>
        <w:numPr>
          <w:ilvl w:val="1"/>
          <w:numId w:val="11"/>
        </w:numPr>
        <w:ind w:left="2508"/>
        <w:rPr>
          <w:color w:val="000000" w:themeColor="text1"/>
        </w:rPr>
      </w:pPr>
      <w:r w:rsidRPr="004F2324">
        <w:rPr>
          <w:color w:val="000000" w:themeColor="text1"/>
        </w:rPr>
        <w:t>Infiammazione e obesità</w:t>
      </w:r>
    </w:p>
    <w:p w14:paraId="0A75B26B" w14:textId="39577A02" w:rsidR="00524989" w:rsidRPr="004F2324" w:rsidRDefault="00524989" w:rsidP="000A0CEB">
      <w:pPr>
        <w:pStyle w:val="Paragrafoelenco"/>
        <w:numPr>
          <w:ilvl w:val="1"/>
          <w:numId w:val="11"/>
        </w:numPr>
        <w:ind w:left="2508"/>
        <w:rPr>
          <w:color w:val="000000" w:themeColor="text1"/>
        </w:rPr>
      </w:pPr>
      <w:r w:rsidRPr="004F2324">
        <w:rPr>
          <w:color w:val="000000" w:themeColor="text1"/>
        </w:rPr>
        <w:t>Infiammazione e diabete di tipo 2</w:t>
      </w:r>
    </w:p>
    <w:p w14:paraId="02DB2986" w14:textId="129EFCD9" w:rsidR="00524989" w:rsidRPr="004F2324" w:rsidRDefault="00524989" w:rsidP="000A0CEB">
      <w:pPr>
        <w:pStyle w:val="Paragrafoelenco"/>
        <w:numPr>
          <w:ilvl w:val="1"/>
          <w:numId w:val="11"/>
        </w:numPr>
        <w:ind w:left="2508"/>
        <w:rPr>
          <w:color w:val="000000" w:themeColor="text1"/>
        </w:rPr>
      </w:pPr>
      <w:r w:rsidRPr="004F2324">
        <w:rPr>
          <w:color w:val="000000" w:themeColor="text1"/>
        </w:rPr>
        <w:t>Infiammazione e malattie cardiovascolari</w:t>
      </w:r>
    </w:p>
    <w:p w14:paraId="36A6FA7D" w14:textId="73A4E166" w:rsidR="00524989" w:rsidRPr="004F2324" w:rsidRDefault="00524989" w:rsidP="000A0CEB">
      <w:pPr>
        <w:pStyle w:val="Paragrafoelenco"/>
        <w:numPr>
          <w:ilvl w:val="1"/>
          <w:numId w:val="11"/>
        </w:numPr>
        <w:ind w:left="2508"/>
        <w:rPr>
          <w:color w:val="000000" w:themeColor="text1"/>
        </w:rPr>
      </w:pPr>
      <w:r w:rsidRPr="004F2324">
        <w:rPr>
          <w:color w:val="000000" w:themeColor="text1"/>
        </w:rPr>
        <w:t>Infiammazione e declino cognitivo</w:t>
      </w:r>
    </w:p>
    <w:p w14:paraId="0A1BA274" w14:textId="4EFD1600" w:rsidR="00524989" w:rsidRPr="004F2324" w:rsidRDefault="00524989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Che cos’è una dieta antinfiammatoria?</w:t>
      </w:r>
    </w:p>
    <w:p w14:paraId="225ABE3E" w14:textId="2C2F20F6" w:rsidR="00524989" w:rsidRPr="004F2324" w:rsidRDefault="00CF21C8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Come interviene la dieta antinfiammatoria</w:t>
      </w:r>
    </w:p>
    <w:p w14:paraId="7785592A" w14:textId="524CAC22" w:rsidR="00CF21C8" w:rsidRPr="004F2324" w:rsidRDefault="00CF21C8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Integratori, probiotici e nutraceutici: servono davvero?</w:t>
      </w:r>
    </w:p>
    <w:p w14:paraId="6B3B52EF" w14:textId="187F7265" w:rsidR="000F559F" w:rsidRPr="004F2324" w:rsidRDefault="000F559F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>Dieta mediterranea: un modello naturalmente antinfiammatorio</w:t>
      </w:r>
    </w:p>
    <w:p w14:paraId="7A2B20E4" w14:textId="64BCDC19" w:rsidR="000F559F" w:rsidRPr="004F2324" w:rsidRDefault="000F559F" w:rsidP="000A0CEB">
      <w:pPr>
        <w:pStyle w:val="Paragrafoelenco"/>
        <w:numPr>
          <w:ilvl w:val="0"/>
          <w:numId w:val="11"/>
        </w:numPr>
        <w:ind w:left="1788"/>
        <w:rPr>
          <w:color w:val="000000" w:themeColor="text1"/>
        </w:rPr>
      </w:pPr>
      <w:r w:rsidRPr="004F2324">
        <w:rPr>
          <w:color w:val="000000" w:themeColor="text1"/>
        </w:rPr>
        <w:t xml:space="preserve">Non esiste una dieta antinfiammatoria uguale per tutti </w:t>
      </w:r>
    </w:p>
    <w:p w14:paraId="7EE4E2AA" w14:textId="254992D7" w:rsidR="00F226FF" w:rsidRPr="00F226FF" w:rsidRDefault="00D10623" w:rsidP="00431D71">
      <w:pPr>
        <w:pStyle w:val="Titolo2"/>
      </w:pPr>
      <w:r>
        <w:t>L</w:t>
      </w:r>
      <w:r w:rsidR="00F226FF" w:rsidRPr="00F226FF">
        <w:t>'alimentazione può avere un ruolo nell'infiammazione?</w:t>
      </w:r>
    </w:p>
    <w:p w14:paraId="697ED9C4" w14:textId="77777777" w:rsidR="00CC2A62" w:rsidRDefault="00191DDF" w:rsidP="00F226FF">
      <w:pPr>
        <w:rPr>
          <w:color w:val="000000" w:themeColor="text1"/>
        </w:rPr>
      </w:pPr>
      <w:r w:rsidRPr="00942045">
        <w:rPr>
          <w:b/>
          <w:bCs/>
        </w:rPr>
        <w:t>Si,</w:t>
      </w:r>
      <w:r w:rsidRPr="00042508">
        <w:rPr>
          <w:color w:val="EE0000"/>
        </w:rPr>
        <w:t xml:space="preserve"> </w:t>
      </w:r>
      <w:r w:rsidR="00F226FF" w:rsidRPr="00942045">
        <w:rPr>
          <w:b/>
          <w:bCs/>
          <w:color w:val="000000" w:themeColor="text1"/>
        </w:rPr>
        <w:t>ciò che mangiamo influenza profondamente</w:t>
      </w:r>
      <w:r w:rsidR="002A0BC1" w:rsidRPr="00942045">
        <w:rPr>
          <w:b/>
          <w:bCs/>
          <w:color w:val="000000" w:themeColor="text1"/>
        </w:rPr>
        <w:t xml:space="preserve"> il nostro corpo</w:t>
      </w:r>
      <w:r w:rsidR="002A0BC1">
        <w:rPr>
          <w:color w:val="000000" w:themeColor="text1"/>
        </w:rPr>
        <w:t>:</w:t>
      </w:r>
      <w:r w:rsidR="00F226FF" w:rsidRPr="00C5184C">
        <w:rPr>
          <w:color w:val="000000" w:themeColor="text1"/>
        </w:rPr>
        <w:t xml:space="preserve"> il metabolismo, il microbiota intestinale, lo stress ossidativo e numerosi processi</w:t>
      </w:r>
      <w:r w:rsidR="00CC2A62">
        <w:rPr>
          <w:color w:val="000000" w:themeColor="text1"/>
        </w:rPr>
        <w:t xml:space="preserve"> sono</w:t>
      </w:r>
      <w:r w:rsidR="00F226FF" w:rsidRPr="00C5184C">
        <w:rPr>
          <w:color w:val="000000" w:themeColor="text1"/>
        </w:rPr>
        <w:t xml:space="preserve"> coinvolti nella risposta infiammatoria. </w:t>
      </w:r>
    </w:p>
    <w:p w14:paraId="3BF3D025" w14:textId="77777777" w:rsidR="00FF1122" w:rsidRPr="002F33AB" w:rsidRDefault="00FF1122" w:rsidP="00FF1122">
      <w:pPr>
        <w:rPr>
          <w:color w:val="000000" w:themeColor="text1"/>
        </w:rPr>
      </w:pPr>
      <w:r w:rsidRPr="002F33AB">
        <w:rPr>
          <w:color w:val="000000" w:themeColor="text1"/>
        </w:rPr>
        <w:t xml:space="preserve">È proprio in questo contesto che negli ultimi anni è aumentato l’interesse verso la </w:t>
      </w:r>
      <w:r w:rsidRPr="002F33AB">
        <w:rPr>
          <w:b/>
          <w:bCs/>
          <w:color w:val="000000" w:themeColor="text1"/>
        </w:rPr>
        <w:t>dieta antinfiammatoria</w:t>
      </w:r>
      <w:r w:rsidRPr="002F33AB">
        <w:rPr>
          <w:color w:val="000000" w:themeColor="text1"/>
        </w:rPr>
        <w:t xml:space="preserve">, intesa non come una dieta rigida o basata sull’esclusione di specifici alimenti, ma come un </w:t>
      </w:r>
      <w:r w:rsidRPr="002F33AB">
        <w:rPr>
          <w:b/>
          <w:bCs/>
          <w:color w:val="000000" w:themeColor="text1"/>
        </w:rPr>
        <w:t>modello alimentare complessivamente orientato alla salute metabolica e alla modulazione dell’infiammazione</w:t>
      </w:r>
      <w:r w:rsidRPr="002F33AB">
        <w:rPr>
          <w:color w:val="000000" w:themeColor="text1"/>
        </w:rPr>
        <w:t>.</w:t>
      </w:r>
    </w:p>
    <w:p w14:paraId="1384FEA6" w14:textId="77777777" w:rsidR="00FF1122" w:rsidRPr="002F33AB" w:rsidRDefault="00FF1122" w:rsidP="00FF1122">
      <w:pPr>
        <w:rPr>
          <w:color w:val="000000" w:themeColor="text1"/>
        </w:rPr>
      </w:pPr>
      <w:r w:rsidRPr="002F33AB">
        <w:rPr>
          <w:color w:val="000000" w:themeColor="text1"/>
        </w:rPr>
        <w:t>Tra le caratteristiche più importanti troviamo un elevato consumo di alimenti vegetali, fibre, grassi insaturi e alimenti ricchi di composti bioattivi, associato a una riduzione del consumo di alimenti ultraprocessati, zuccheri aggiunti, grassi saturi e carni lavorate.</w:t>
      </w:r>
    </w:p>
    <w:p w14:paraId="2D30941E" w14:textId="77777777" w:rsidR="00FF1122" w:rsidRDefault="00FF1122" w:rsidP="00F226FF">
      <w:pPr>
        <w:rPr>
          <w:color w:val="000000" w:themeColor="text1"/>
        </w:rPr>
      </w:pPr>
    </w:p>
    <w:p w14:paraId="73FF2FA9" w14:textId="77777777" w:rsidR="004F0D45" w:rsidRPr="00C5184C" w:rsidRDefault="004F0D45" w:rsidP="00F226FF">
      <w:pPr>
        <w:rPr>
          <w:color w:val="000000" w:themeColor="text1"/>
        </w:rPr>
      </w:pPr>
    </w:p>
    <w:p w14:paraId="76AAA595" w14:textId="57793F92" w:rsidR="00C5184C" w:rsidRPr="002F33AB" w:rsidRDefault="00C5184C" w:rsidP="00431D71">
      <w:pPr>
        <w:pStyle w:val="Titolo2"/>
      </w:pPr>
      <w:r w:rsidRPr="002F33AB">
        <w:t>Infiammazione cronica: perché è importante</w:t>
      </w:r>
      <w:r w:rsidR="00795C37">
        <w:t xml:space="preserve"> </w:t>
      </w:r>
      <w:r w:rsidR="00050E64">
        <w:t>conoscerla</w:t>
      </w:r>
      <w:r w:rsidRPr="002F33AB">
        <w:t>?</w:t>
      </w:r>
    </w:p>
    <w:p w14:paraId="557EE626" w14:textId="7BBF8EC9" w:rsidR="00B24813" w:rsidRPr="00367C8C" w:rsidRDefault="00B24813" w:rsidP="00B24813">
      <w:pPr>
        <w:rPr>
          <w:color w:val="000000" w:themeColor="text1"/>
        </w:rPr>
      </w:pPr>
      <w:r w:rsidRPr="00367C8C">
        <w:rPr>
          <w:color w:val="000000" w:themeColor="text1"/>
        </w:rPr>
        <w:t>L’infiammazione è una risposta naturale del corpo: ci protegge, ripara i tessuti</w:t>
      </w:r>
      <w:r w:rsidR="002E3712">
        <w:rPr>
          <w:color w:val="000000" w:themeColor="text1"/>
        </w:rPr>
        <w:t xml:space="preserve"> ed </w:t>
      </w:r>
      <w:r w:rsidRPr="00367C8C">
        <w:rPr>
          <w:color w:val="000000" w:themeColor="text1"/>
        </w:rPr>
        <w:t xml:space="preserve">elimina ciò che può danneggiarci. Quando però diventa </w:t>
      </w:r>
      <w:r w:rsidRPr="00367C8C">
        <w:rPr>
          <w:b/>
          <w:bCs/>
          <w:color w:val="000000" w:themeColor="text1"/>
        </w:rPr>
        <w:t>cronica</w:t>
      </w:r>
      <w:r w:rsidRPr="00367C8C">
        <w:rPr>
          <w:color w:val="000000" w:themeColor="text1"/>
        </w:rPr>
        <w:t>, cioè costante nel tempo, può favorire:</w:t>
      </w:r>
    </w:p>
    <w:p w14:paraId="00502676" w14:textId="77777777" w:rsidR="00B24813" w:rsidRPr="00367C8C" w:rsidRDefault="00B24813" w:rsidP="00B24813">
      <w:pPr>
        <w:numPr>
          <w:ilvl w:val="0"/>
          <w:numId w:val="3"/>
        </w:numPr>
        <w:rPr>
          <w:color w:val="000000" w:themeColor="text1"/>
        </w:rPr>
      </w:pPr>
      <w:r w:rsidRPr="00367C8C">
        <w:rPr>
          <w:color w:val="000000" w:themeColor="text1"/>
        </w:rPr>
        <w:lastRenderedPageBreak/>
        <w:t>obesità</w:t>
      </w:r>
    </w:p>
    <w:p w14:paraId="1DE02A80" w14:textId="77777777" w:rsidR="00B24813" w:rsidRPr="00367C8C" w:rsidRDefault="00B24813" w:rsidP="00B24813">
      <w:pPr>
        <w:numPr>
          <w:ilvl w:val="0"/>
          <w:numId w:val="3"/>
        </w:numPr>
        <w:rPr>
          <w:color w:val="000000" w:themeColor="text1"/>
        </w:rPr>
      </w:pPr>
      <w:r w:rsidRPr="00367C8C">
        <w:rPr>
          <w:color w:val="000000" w:themeColor="text1"/>
        </w:rPr>
        <w:t>diabete di tipo 2</w:t>
      </w:r>
    </w:p>
    <w:p w14:paraId="3BCB3BBB" w14:textId="77777777" w:rsidR="00B24813" w:rsidRPr="00367C8C" w:rsidRDefault="00B24813" w:rsidP="00B24813">
      <w:pPr>
        <w:numPr>
          <w:ilvl w:val="0"/>
          <w:numId w:val="3"/>
        </w:numPr>
        <w:rPr>
          <w:color w:val="000000" w:themeColor="text1"/>
        </w:rPr>
      </w:pPr>
      <w:r w:rsidRPr="00367C8C">
        <w:rPr>
          <w:color w:val="000000" w:themeColor="text1"/>
        </w:rPr>
        <w:t>malattie cardiovascolari</w:t>
      </w:r>
    </w:p>
    <w:p w14:paraId="7EBF44E1" w14:textId="77777777" w:rsidR="00B24813" w:rsidRPr="00367C8C" w:rsidRDefault="00B24813" w:rsidP="00B24813">
      <w:pPr>
        <w:numPr>
          <w:ilvl w:val="0"/>
          <w:numId w:val="3"/>
        </w:numPr>
        <w:rPr>
          <w:color w:val="000000" w:themeColor="text1"/>
        </w:rPr>
      </w:pPr>
      <w:r w:rsidRPr="00367C8C">
        <w:rPr>
          <w:color w:val="000000" w:themeColor="text1"/>
        </w:rPr>
        <w:t>malattie auto-infiammatorie</w:t>
      </w:r>
    </w:p>
    <w:p w14:paraId="5E9CFAEA" w14:textId="77777777" w:rsidR="00B24813" w:rsidRDefault="00B24813" w:rsidP="00B24813">
      <w:pPr>
        <w:numPr>
          <w:ilvl w:val="0"/>
          <w:numId w:val="3"/>
        </w:numPr>
        <w:rPr>
          <w:color w:val="000000" w:themeColor="text1"/>
        </w:rPr>
      </w:pPr>
      <w:r w:rsidRPr="00367C8C">
        <w:rPr>
          <w:color w:val="000000" w:themeColor="text1"/>
        </w:rPr>
        <w:t>declino cognitivo</w:t>
      </w:r>
    </w:p>
    <w:p w14:paraId="343FA673" w14:textId="5973D31E" w:rsidR="00983430" w:rsidRPr="00367C8C" w:rsidRDefault="00983430" w:rsidP="00B24813">
      <w:pPr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sindrome metabolica</w:t>
      </w:r>
    </w:p>
    <w:p w14:paraId="108BD9D9" w14:textId="28DD32DF" w:rsidR="001E15D4" w:rsidRPr="001E15D4" w:rsidRDefault="001E15D4" w:rsidP="001E15D4">
      <w:pPr>
        <w:rPr>
          <w:color w:val="000000" w:themeColor="text1"/>
        </w:rPr>
      </w:pPr>
      <w:r w:rsidRPr="001E15D4">
        <w:rPr>
          <w:color w:val="000000" w:themeColor="text1"/>
        </w:rPr>
        <w:t>L’infiammazione cronica può essere associata</w:t>
      </w:r>
      <w:r w:rsidRPr="00495506">
        <w:rPr>
          <w:color w:val="EE0000"/>
        </w:rPr>
        <w:t xml:space="preserve"> </w:t>
      </w:r>
      <w:r w:rsidR="00DF794C" w:rsidRPr="00EA0421">
        <w:rPr>
          <w:color w:val="000000" w:themeColor="text1"/>
        </w:rPr>
        <w:t xml:space="preserve">alla </w:t>
      </w:r>
      <w:r w:rsidR="00454628" w:rsidRPr="00454628">
        <w:rPr>
          <w:color w:val="000000" w:themeColor="text1"/>
        </w:rPr>
        <w:t>produzione prolungata di sostanze</w:t>
      </w:r>
      <w:r w:rsidR="00AB269B">
        <w:rPr>
          <w:color w:val="000000" w:themeColor="text1"/>
        </w:rPr>
        <w:t xml:space="preserve"> (mediatori pro-infiammatori)</w:t>
      </w:r>
      <w:r w:rsidR="00454628" w:rsidRPr="00454628">
        <w:rPr>
          <w:color w:val="000000" w:themeColor="text1"/>
        </w:rPr>
        <w:t xml:space="preserve"> che stimolano e mantengono la risposta </w:t>
      </w:r>
      <w:proofErr w:type="gramStart"/>
      <w:r w:rsidR="00B13653" w:rsidRPr="00454628">
        <w:rPr>
          <w:color w:val="000000" w:themeColor="text1"/>
        </w:rPr>
        <w:t>infiammatoria</w:t>
      </w:r>
      <w:proofErr w:type="gramEnd"/>
      <w:r w:rsidR="00FE3343">
        <w:rPr>
          <w:color w:val="000000" w:themeColor="text1"/>
        </w:rPr>
        <w:t xml:space="preserve"> </w:t>
      </w:r>
      <w:r w:rsidRPr="001E15D4">
        <w:rPr>
          <w:color w:val="000000" w:themeColor="text1"/>
        </w:rPr>
        <w:t xml:space="preserve">tra cui </w:t>
      </w:r>
      <w:r w:rsidRPr="001E15D4">
        <w:rPr>
          <w:b/>
          <w:bCs/>
          <w:color w:val="000000" w:themeColor="text1"/>
        </w:rPr>
        <w:t>citochine, chemochine, eicosanoidi e molecole coinvolte nello stress ossidativo</w:t>
      </w:r>
      <w:r w:rsidRPr="001E15D4">
        <w:rPr>
          <w:color w:val="000000" w:themeColor="text1"/>
        </w:rPr>
        <w:t>.</w:t>
      </w:r>
    </w:p>
    <w:p w14:paraId="6CF07BD4" w14:textId="184F3BBC" w:rsidR="00EE2D47" w:rsidRPr="002F33AB" w:rsidRDefault="00EE2D47" w:rsidP="00364BDC">
      <w:pPr>
        <w:pStyle w:val="Titolo3"/>
      </w:pPr>
      <w:r>
        <w:t xml:space="preserve">Infiammazione e </w:t>
      </w:r>
      <w:r w:rsidR="00157C77">
        <w:t>obesità</w:t>
      </w:r>
    </w:p>
    <w:p w14:paraId="60CB5412" w14:textId="77777777" w:rsidR="00EE2D47" w:rsidRPr="002F33AB" w:rsidRDefault="00EE2D47" w:rsidP="00EE2D47">
      <w:pPr>
        <w:rPr>
          <w:color w:val="000000" w:themeColor="text1"/>
        </w:rPr>
      </w:pPr>
      <w:r w:rsidRPr="002F33AB">
        <w:rPr>
          <w:color w:val="000000" w:themeColor="text1"/>
        </w:rPr>
        <w:t xml:space="preserve">Anche la quantità e la distribuzione del tessuto adiposo </w:t>
      </w:r>
      <w:r>
        <w:rPr>
          <w:color w:val="000000" w:themeColor="text1"/>
        </w:rPr>
        <w:t xml:space="preserve">(massa grassa) </w:t>
      </w:r>
      <w:r w:rsidRPr="002F33AB">
        <w:rPr>
          <w:color w:val="000000" w:themeColor="text1"/>
        </w:rPr>
        <w:t>possono influenzare lo stato infiammatorio dell’organismo.</w:t>
      </w:r>
    </w:p>
    <w:p w14:paraId="736531A5" w14:textId="77777777" w:rsidR="00EE2D47" w:rsidRPr="002F33AB" w:rsidRDefault="00EE2D47" w:rsidP="00EE2D47">
      <w:pPr>
        <w:rPr>
          <w:color w:val="000000" w:themeColor="text1"/>
        </w:rPr>
      </w:pPr>
      <w:r w:rsidRPr="002F33AB">
        <w:rPr>
          <w:color w:val="000000" w:themeColor="text1"/>
        </w:rPr>
        <w:t xml:space="preserve">In particolare, il </w:t>
      </w:r>
      <w:r w:rsidRPr="002F33AB">
        <w:rPr>
          <w:b/>
          <w:bCs/>
          <w:color w:val="000000" w:themeColor="text1"/>
        </w:rPr>
        <w:t>tessuto adiposo viscerale</w:t>
      </w:r>
      <w:r w:rsidRPr="002F33AB">
        <w:rPr>
          <w:color w:val="000000" w:themeColor="text1"/>
        </w:rPr>
        <w:t xml:space="preserve"> non rappresenta semplicemente una riserva energetica ma è metabolicamente attivo e può produrre numerose molecole coinvolte nella regolazione dell’infiammazione.</w:t>
      </w:r>
    </w:p>
    <w:p w14:paraId="0C2E717E" w14:textId="2E0BFD9D" w:rsidR="00EE2D47" w:rsidRPr="002F33AB" w:rsidRDefault="00EE2D47" w:rsidP="00EE2D47">
      <w:pPr>
        <w:rPr>
          <w:color w:val="000000" w:themeColor="text1"/>
        </w:rPr>
      </w:pPr>
      <w:r w:rsidRPr="004A4FB3">
        <w:rPr>
          <w:b/>
          <w:bCs/>
          <w:color w:val="000000" w:themeColor="text1"/>
        </w:rPr>
        <w:t xml:space="preserve">Un eccesso </w:t>
      </w:r>
      <w:r w:rsidR="007958BD">
        <w:rPr>
          <w:b/>
          <w:bCs/>
          <w:color w:val="000000" w:themeColor="text1"/>
        </w:rPr>
        <w:t>calorico</w:t>
      </w:r>
      <w:r w:rsidRPr="004A4FB3">
        <w:rPr>
          <w:b/>
          <w:bCs/>
          <w:color w:val="000000" w:themeColor="text1"/>
        </w:rPr>
        <w:t xml:space="preserve"> introdott</w:t>
      </w:r>
      <w:r w:rsidR="007958BD">
        <w:rPr>
          <w:b/>
          <w:bCs/>
          <w:color w:val="000000" w:themeColor="text1"/>
        </w:rPr>
        <w:t>o</w:t>
      </w:r>
      <w:r w:rsidRPr="004A4FB3">
        <w:rPr>
          <w:b/>
          <w:bCs/>
          <w:color w:val="000000" w:themeColor="text1"/>
        </w:rPr>
        <w:t xml:space="preserve"> attraverso l’alimentazione, soprattutto se associato a sedentarietà</w:t>
      </w:r>
      <w:r w:rsidRPr="002F33AB">
        <w:rPr>
          <w:color w:val="000000" w:themeColor="text1"/>
        </w:rPr>
        <w:t>, può favorire l'aumento della massa adiposa e contribuire a un ambiente metabolico meno favorevole.</w:t>
      </w:r>
    </w:p>
    <w:p w14:paraId="6CC4ADA3" w14:textId="5DD5B38D" w:rsidR="00EE2D47" w:rsidRPr="002F33AB" w:rsidRDefault="00773C5C" w:rsidP="00EE2D47">
      <w:pPr>
        <w:rPr>
          <w:color w:val="000000" w:themeColor="text1"/>
        </w:rPr>
      </w:pPr>
      <w:r>
        <w:rPr>
          <w:color w:val="000000" w:themeColor="text1"/>
        </w:rPr>
        <w:t>U</w:t>
      </w:r>
      <w:r w:rsidR="00EE2D47" w:rsidRPr="002F33AB">
        <w:rPr>
          <w:color w:val="000000" w:themeColor="text1"/>
        </w:rPr>
        <w:t>na riduzione del peso corporeo ottenuta attraverso un'alimentazione equilibrata e sostenibile può contribuire a migliorare diversi parametri metabolici.</w:t>
      </w:r>
      <w:r>
        <w:rPr>
          <w:color w:val="000000" w:themeColor="text1"/>
        </w:rPr>
        <w:t xml:space="preserve"> </w:t>
      </w:r>
    </w:p>
    <w:p w14:paraId="50462F43" w14:textId="77777777" w:rsidR="00EE2D47" w:rsidRPr="002F33AB" w:rsidRDefault="00EE2D47" w:rsidP="00EE2D47">
      <w:pPr>
        <w:rPr>
          <w:color w:val="000000" w:themeColor="text1"/>
        </w:rPr>
      </w:pPr>
      <w:r w:rsidRPr="002F33AB">
        <w:rPr>
          <w:b/>
          <w:bCs/>
          <w:color w:val="000000" w:themeColor="text1"/>
        </w:rPr>
        <w:t>È proprio in questo contesto che il ruolo del nutrizionista diventa importante:</w:t>
      </w:r>
      <w:r w:rsidRPr="002F33AB">
        <w:rPr>
          <w:color w:val="000000" w:themeColor="text1"/>
        </w:rPr>
        <w:t xml:space="preserve"> non si tratta semplicemente di “mangiare meno”, ma di valutare la persona nel suo insieme, considerando composizione corporea, fabbisogni nutrizionali, abitudini, stile di vita e obiettivi individuali.</w:t>
      </w:r>
    </w:p>
    <w:p w14:paraId="2F9010A8" w14:textId="77777777" w:rsidR="00EE2D47" w:rsidRPr="002F33AB" w:rsidRDefault="00EE2D47" w:rsidP="00EE2D47">
      <w:pPr>
        <w:rPr>
          <w:color w:val="000000" w:themeColor="text1"/>
        </w:rPr>
      </w:pPr>
    </w:p>
    <w:p w14:paraId="6159AF74" w14:textId="77777777" w:rsidR="00EE2D47" w:rsidRPr="002F33AB" w:rsidRDefault="00EE2D47" w:rsidP="00364BDC">
      <w:pPr>
        <w:pStyle w:val="Titolo3"/>
      </w:pPr>
      <w:r w:rsidRPr="002F33AB">
        <w:t>Infiammazione e diabete di tipo 2</w:t>
      </w:r>
    </w:p>
    <w:p w14:paraId="48ACD80C" w14:textId="131C572B" w:rsidR="00EE2D47" w:rsidRDefault="00EE2D47" w:rsidP="00EE2D47">
      <w:pPr>
        <w:rPr>
          <w:color w:val="000000" w:themeColor="text1"/>
        </w:rPr>
      </w:pPr>
      <w:r w:rsidRPr="002F33AB">
        <w:rPr>
          <w:color w:val="000000" w:themeColor="text1"/>
        </w:rPr>
        <w:t xml:space="preserve">Anche nel diabete mellito di tipo </w:t>
      </w:r>
      <w:proofErr w:type="gramStart"/>
      <w:r w:rsidRPr="002F33AB">
        <w:rPr>
          <w:color w:val="000000" w:themeColor="text1"/>
        </w:rPr>
        <w:t>2</w:t>
      </w:r>
      <w:proofErr w:type="gramEnd"/>
      <w:r w:rsidRPr="002F33AB">
        <w:rPr>
          <w:color w:val="000000" w:themeColor="text1"/>
        </w:rPr>
        <w:t xml:space="preserve"> esiste una stretta relazione tra metabolismo e infiammazione</w:t>
      </w:r>
      <w:r>
        <w:rPr>
          <w:color w:val="000000" w:themeColor="text1"/>
        </w:rPr>
        <w:t>: a</w:t>
      </w:r>
      <w:r w:rsidRPr="002F33AB">
        <w:rPr>
          <w:color w:val="000000" w:themeColor="text1"/>
        </w:rPr>
        <w:t xml:space="preserve">lcune </w:t>
      </w:r>
      <w:r>
        <w:rPr>
          <w:color w:val="000000" w:themeColor="text1"/>
        </w:rPr>
        <w:t xml:space="preserve">molecole </w:t>
      </w:r>
      <w:r w:rsidRPr="002F33AB">
        <w:rPr>
          <w:color w:val="000000" w:themeColor="text1"/>
        </w:rPr>
        <w:t xml:space="preserve">pro-infiammatorie </w:t>
      </w:r>
      <w:r w:rsidR="00A52A4A">
        <w:rPr>
          <w:color w:val="000000" w:themeColor="text1"/>
        </w:rPr>
        <w:t>(</w:t>
      </w:r>
      <w:r w:rsidR="00A52A4A" w:rsidRPr="002F33AB">
        <w:rPr>
          <w:color w:val="000000" w:themeColor="text1"/>
        </w:rPr>
        <w:t>citochine</w:t>
      </w:r>
      <w:r w:rsidR="00A52A4A">
        <w:rPr>
          <w:color w:val="000000" w:themeColor="text1"/>
        </w:rPr>
        <w:t>)</w:t>
      </w:r>
      <w:r w:rsidR="00A52A4A" w:rsidRPr="002F33AB">
        <w:rPr>
          <w:color w:val="000000" w:themeColor="text1"/>
        </w:rPr>
        <w:t xml:space="preserve"> </w:t>
      </w:r>
      <w:r w:rsidRPr="002F33AB">
        <w:rPr>
          <w:color w:val="000000" w:themeColor="text1"/>
        </w:rPr>
        <w:t>possono interferire con le vie di segnalazione dell’insulina e contribuire allo sviluppo dell’</w:t>
      </w:r>
      <w:proofErr w:type="spellStart"/>
      <w:r w:rsidRPr="002F33AB">
        <w:rPr>
          <w:b/>
          <w:bCs/>
          <w:color w:val="000000" w:themeColor="text1"/>
        </w:rPr>
        <w:t>insulino</w:t>
      </w:r>
      <w:proofErr w:type="spellEnd"/>
      <w:r w:rsidRPr="002F33AB">
        <w:rPr>
          <w:b/>
          <w:bCs/>
          <w:color w:val="000000" w:themeColor="text1"/>
        </w:rPr>
        <w:t>-resistenza</w:t>
      </w:r>
      <w:r w:rsidRPr="002F33AB">
        <w:rPr>
          <w:color w:val="000000" w:themeColor="text1"/>
        </w:rPr>
        <w:t>.</w:t>
      </w:r>
    </w:p>
    <w:p w14:paraId="29E91535" w14:textId="21024CCF" w:rsidR="00EE2D47" w:rsidRPr="000174FF" w:rsidRDefault="00EE2D47" w:rsidP="00EE2D47">
      <w:pPr>
        <w:rPr>
          <w:color w:val="000000" w:themeColor="text1"/>
        </w:rPr>
      </w:pPr>
      <w:r>
        <w:rPr>
          <w:color w:val="000000" w:themeColor="text1"/>
        </w:rPr>
        <w:t xml:space="preserve">Inoltre, l’eccesso di </w:t>
      </w:r>
      <w:r w:rsidRPr="006939A1">
        <w:rPr>
          <w:color w:val="000000" w:themeColor="text1"/>
        </w:rPr>
        <w:t>tessuto adiposo</w:t>
      </w:r>
      <w:r>
        <w:rPr>
          <w:color w:val="000000" w:themeColor="text1"/>
        </w:rPr>
        <w:t xml:space="preserve"> (grasso)</w:t>
      </w:r>
      <w:r w:rsidRPr="006939A1">
        <w:rPr>
          <w:color w:val="000000" w:themeColor="text1"/>
        </w:rPr>
        <w:t>, soprattutto quello viscerale può produrre mediatori che partecipano alla regolazione della risposta immunitaria e infiammatori</w:t>
      </w:r>
      <w:r>
        <w:rPr>
          <w:color w:val="000000" w:themeColor="text1"/>
        </w:rPr>
        <w:t>a comportando a</w:t>
      </w:r>
      <w:r w:rsidRPr="000174FF">
        <w:rPr>
          <w:color w:val="000000" w:themeColor="text1"/>
        </w:rPr>
        <w:t xml:space="preserve">lterazioni della sensibilità insulinica e uno stato infiammatorio </w:t>
      </w:r>
      <w:r w:rsidR="006120EA">
        <w:rPr>
          <w:color w:val="000000" w:themeColor="text1"/>
        </w:rPr>
        <w:t>cronico.</w:t>
      </w:r>
    </w:p>
    <w:p w14:paraId="6DDF6BB7" w14:textId="77777777" w:rsidR="00EE2D47" w:rsidRPr="000174FF" w:rsidRDefault="00EE2D47" w:rsidP="00EE2D47">
      <w:pPr>
        <w:rPr>
          <w:color w:val="000000" w:themeColor="text1"/>
        </w:rPr>
      </w:pPr>
      <w:r w:rsidRPr="000174FF">
        <w:rPr>
          <w:color w:val="000000" w:themeColor="text1"/>
        </w:rPr>
        <w:t xml:space="preserve">Questo è uno dei motivi per cui </w:t>
      </w:r>
      <w:r w:rsidRPr="000174FF">
        <w:rPr>
          <w:b/>
          <w:bCs/>
          <w:color w:val="000000" w:themeColor="text1"/>
        </w:rPr>
        <w:t>alimentazione, composizione corporea, attività fisica e metabolismo devono essere considerati insieme</w:t>
      </w:r>
      <w:r w:rsidRPr="000174FF">
        <w:rPr>
          <w:color w:val="000000" w:themeColor="text1"/>
        </w:rPr>
        <w:t>.</w:t>
      </w:r>
    </w:p>
    <w:p w14:paraId="116FCFEC" w14:textId="55A49A4B" w:rsidR="0005664E" w:rsidRPr="002F33AB" w:rsidRDefault="0005664E" w:rsidP="00364BDC">
      <w:pPr>
        <w:pStyle w:val="Titolo3"/>
      </w:pPr>
      <w:r w:rsidRPr="002F33AB">
        <w:lastRenderedPageBreak/>
        <w:t xml:space="preserve">Infiammazione e </w:t>
      </w:r>
      <w:r w:rsidR="00157C77">
        <w:t>malattie</w:t>
      </w:r>
      <w:r w:rsidRPr="002F33AB">
        <w:t xml:space="preserve"> cardiovascolar</w:t>
      </w:r>
      <w:r w:rsidR="00157C77">
        <w:t>i</w:t>
      </w:r>
    </w:p>
    <w:p w14:paraId="09885DFD" w14:textId="70D6F6FE" w:rsidR="0005664E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 xml:space="preserve">Nelle malattie cardiovascolari l’infiammazione è coinvolta nei processi che portano alla formazione e alla progressione delle </w:t>
      </w:r>
      <w:r w:rsidRPr="002F33AB">
        <w:rPr>
          <w:b/>
          <w:bCs/>
          <w:color w:val="000000" w:themeColor="text1"/>
        </w:rPr>
        <w:t>placche aterosclerotiche</w:t>
      </w:r>
      <w:r w:rsidR="00B974D4">
        <w:rPr>
          <w:b/>
          <w:bCs/>
          <w:color w:val="000000" w:themeColor="text1"/>
        </w:rPr>
        <w:t xml:space="preserve"> </w:t>
      </w:r>
      <w:r w:rsidR="00403C31" w:rsidRPr="00091E64">
        <w:rPr>
          <w:color w:val="000000" w:themeColor="text1"/>
        </w:rPr>
        <w:t>e</w:t>
      </w:r>
      <w:r w:rsidR="00403C31" w:rsidRPr="002F33AB">
        <w:rPr>
          <w:color w:val="000000" w:themeColor="text1"/>
        </w:rPr>
        <w:t xml:space="preserve"> può</w:t>
      </w:r>
      <w:r w:rsidRPr="002F33AB">
        <w:rPr>
          <w:color w:val="000000" w:themeColor="text1"/>
        </w:rPr>
        <w:t xml:space="preserve"> </w:t>
      </w:r>
      <w:r w:rsidR="00D33882">
        <w:rPr>
          <w:color w:val="000000" w:themeColor="text1"/>
        </w:rPr>
        <w:t xml:space="preserve">anche </w:t>
      </w:r>
      <w:r w:rsidRPr="002F33AB">
        <w:rPr>
          <w:color w:val="000000" w:themeColor="text1"/>
        </w:rPr>
        <w:t>contribuire all’instabilità della placca, aumentando il rischio di eventi cardiovascolari.</w:t>
      </w:r>
    </w:p>
    <w:p w14:paraId="318481C9" w14:textId="7D2236F9" w:rsidR="00277353" w:rsidRPr="002F33AB" w:rsidRDefault="00277353" w:rsidP="00364BDC">
      <w:pPr>
        <w:pStyle w:val="Titolo3"/>
      </w:pPr>
      <w:r w:rsidRPr="002F33AB">
        <w:t xml:space="preserve">Infiammazione e </w:t>
      </w:r>
      <w:r w:rsidR="00364BDC">
        <w:t>declino cognitivo</w:t>
      </w:r>
    </w:p>
    <w:p w14:paraId="4373C693" w14:textId="77777777" w:rsidR="00277353" w:rsidRPr="002F33AB" w:rsidRDefault="00277353" w:rsidP="00277353">
      <w:pPr>
        <w:rPr>
          <w:color w:val="000000" w:themeColor="text1"/>
        </w:rPr>
      </w:pPr>
      <w:r w:rsidRPr="003656F5">
        <w:rPr>
          <w:b/>
          <w:bCs/>
          <w:color w:val="000000" w:themeColor="text1"/>
        </w:rPr>
        <w:t>L’infiammazione sistemica</w:t>
      </w:r>
      <w:r w:rsidRPr="002F33AB">
        <w:rPr>
          <w:color w:val="000000" w:themeColor="text1"/>
        </w:rPr>
        <w:t xml:space="preserve"> è stata inoltre associata a processi che possono interessare il sistema nervoso centrale. In particolare, livelli elevati e persistenti di mediatori infiammatori sono stati studiati in relazione al </w:t>
      </w:r>
      <w:r w:rsidRPr="002F33AB">
        <w:rPr>
          <w:b/>
          <w:bCs/>
          <w:color w:val="000000" w:themeColor="text1"/>
        </w:rPr>
        <w:t>danno neuronale e al declino delle funzioni cognitive</w:t>
      </w:r>
      <w:r w:rsidRPr="002F33AB">
        <w:rPr>
          <w:color w:val="000000" w:themeColor="text1"/>
        </w:rPr>
        <w:t>.</w:t>
      </w:r>
    </w:p>
    <w:p w14:paraId="592BD528" w14:textId="77777777" w:rsidR="00B96D94" w:rsidRPr="002F33AB" w:rsidRDefault="00B96D94" w:rsidP="00B96D94">
      <w:pPr>
        <w:pStyle w:val="Titolo2"/>
      </w:pPr>
      <w:r w:rsidRPr="002F33AB">
        <w:t>Che cos’è una dieta antinfiammatoria?</w:t>
      </w:r>
    </w:p>
    <w:p w14:paraId="0C0ED686" w14:textId="77777777" w:rsidR="00333C04" w:rsidRDefault="00333C04" w:rsidP="00333C04">
      <w:pPr>
        <w:rPr>
          <w:color w:val="000000" w:themeColor="text1"/>
        </w:rPr>
      </w:pPr>
      <w:r w:rsidRPr="002F33AB">
        <w:rPr>
          <w:color w:val="000000" w:themeColor="text1"/>
        </w:rPr>
        <w:t xml:space="preserve">La dieta antinfiammatoria non corrisponde a un unico protocollo alimentare. Si tratta piuttosto di un insieme di </w:t>
      </w:r>
      <w:r w:rsidRPr="00722880">
        <w:rPr>
          <w:b/>
          <w:bCs/>
          <w:color w:val="000000" w:themeColor="text1"/>
        </w:rPr>
        <w:t>caratteristiche nutrizionali presenti in diversi modelli alimentari salutari.</w:t>
      </w:r>
    </w:p>
    <w:p w14:paraId="2BB99FE9" w14:textId="77777777" w:rsidR="00722880" w:rsidRDefault="00722880" w:rsidP="00722880">
      <w:pPr>
        <w:rPr>
          <w:color w:val="000000" w:themeColor="text1"/>
        </w:rPr>
      </w:pPr>
      <w:r w:rsidRPr="004B7D1C">
        <w:rPr>
          <w:color w:val="000000" w:themeColor="text1"/>
        </w:rPr>
        <w:t>Parlare di dieta antinfiammatoria non significa creare una lista di alimenti “vietati”.</w:t>
      </w:r>
      <w:r>
        <w:rPr>
          <w:color w:val="000000" w:themeColor="text1"/>
        </w:rPr>
        <w:t xml:space="preserve"> </w:t>
      </w:r>
      <w:r w:rsidRPr="004B7D1C">
        <w:rPr>
          <w:color w:val="000000" w:themeColor="text1"/>
        </w:rPr>
        <w:t>È più corretto concentrarsi sulla frequenza e sulla quantità con cui determinati alimenti vengono consumati.</w:t>
      </w:r>
      <w:r>
        <w:rPr>
          <w:color w:val="000000" w:themeColor="text1"/>
        </w:rPr>
        <w:t xml:space="preserve">  </w:t>
      </w:r>
    </w:p>
    <w:p w14:paraId="1F880328" w14:textId="77777777" w:rsidR="00A0103B" w:rsidRDefault="00722880" w:rsidP="00722880">
      <w:pPr>
        <w:rPr>
          <w:color w:val="000000" w:themeColor="text1"/>
        </w:rPr>
      </w:pPr>
      <w:r w:rsidRPr="004B7D1C">
        <w:rPr>
          <w:color w:val="000000" w:themeColor="text1"/>
        </w:rPr>
        <w:t>Un'alimentazione caratterizzata frequentemente da alimenti ultraprocessati, bevande zuccherate, eccesso di zuccheri aggiunti, grassi saturi, grassi trans e carni lavorate può contribuire a</w:t>
      </w:r>
      <w:r w:rsidR="00F9393F">
        <w:rPr>
          <w:color w:val="000000" w:themeColor="text1"/>
        </w:rPr>
        <w:t>ll’infiammazione cronica</w:t>
      </w:r>
      <w:r w:rsidRPr="004B7D1C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4654A7BF" w14:textId="66C7F17C" w:rsidR="00F05FB0" w:rsidRDefault="00722880" w:rsidP="00722880">
      <w:pPr>
        <w:rPr>
          <w:color w:val="000000" w:themeColor="text1"/>
        </w:rPr>
      </w:pPr>
      <w:r w:rsidRPr="004B7D1C">
        <w:rPr>
          <w:color w:val="000000" w:themeColor="text1"/>
        </w:rPr>
        <w:t>Al contrario</w:t>
      </w:r>
      <w:r w:rsidRPr="00CD7FA4">
        <w:rPr>
          <w:color w:val="000000" w:themeColor="text1"/>
        </w:rPr>
        <w:t>,</w:t>
      </w:r>
      <w:r w:rsidRPr="00CD7FA4">
        <w:rPr>
          <w:b/>
          <w:bCs/>
          <w:color w:val="000000" w:themeColor="text1"/>
        </w:rPr>
        <w:t xml:space="preserve"> aumentare progressivamente la presenza di alimenti vegetali integrali, fibre, grassi insaturi e pesce </w:t>
      </w:r>
      <w:r w:rsidRPr="004B7D1C">
        <w:rPr>
          <w:color w:val="000000" w:themeColor="text1"/>
        </w:rPr>
        <w:t>permette di migliorare la qualità complessiva della dieta.</w:t>
      </w:r>
      <w:r>
        <w:rPr>
          <w:color w:val="000000" w:themeColor="text1"/>
        </w:rPr>
        <w:t xml:space="preserve"> </w:t>
      </w:r>
    </w:p>
    <w:p w14:paraId="391F2A7F" w14:textId="246B6E61" w:rsidR="000174FF" w:rsidRPr="002F33AB" w:rsidRDefault="00722880" w:rsidP="0005664E">
      <w:pPr>
        <w:rPr>
          <w:color w:val="000000" w:themeColor="text1"/>
        </w:rPr>
      </w:pPr>
      <w:r w:rsidRPr="004B7D1C">
        <w:rPr>
          <w:color w:val="000000" w:themeColor="text1"/>
        </w:rPr>
        <w:t xml:space="preserve">Anche </w:t>
      </w:r>
      <w:r w:rsidRPr="00F05FB0">
        <w:rPr>
          <w:b/>
          <w:bCs/>
          <w:color w:val="000000" w:themeColor="text1"/>
        </w:rPr>
        <w:t>le modalità di cottura</w:t>
      </w:r>
      <w:r w:rsidRPr="004B7D1C">
        <w:rPr>
          <w:color w:val="000000" w:themeColor="text1"/>
        </w:rPr>
        <w:t xml:space="preserve"> meritano attenzione: </w:t>
      </w:r>
      <w:r w:rsidRPr="00F05FB0">
        <w:rPr>
          <w:color w:val="000000" w:themeColor="text1"/>
        </w:rPr>
        <w:t>è preferibile</w:t>
      </w:r>
      <w:r w:rsidRPr="00CD7FA4">
        <w:rPr>
          <w:b/>
          <w:bCs/>
          <w:color w:val="000000" w:themeColor="text1"/>
        </w:rPr>
        <w:t xml:space="preserve"> evitare di consumare frequentemente alimenti bruciati </w:t>
      </w:r>
      <w:r w:rsidRPr="00F05FB0">
        <w:rPr>
          <w:color w:val="000000" w:themeColor="text1"/>
        </w:rPr>
        <w:t>o fortemente carbonizzati</w:t>
      </w:r>
      <w:r w:rsidRPr="004B7D1C">
        <w:rPr>
          <w:color w:val="000000" w:themeColor="text1"/>
        </w:rPr>
        <w:t xml:space="preserve">, </w:t>
      </w:r>
      <w:r w:rsidR="00D458D2" w:rsidRPr="00D458D2">
        <w:rPr>
          <w:b/>
          <w:bCs/>
          <w:color w:val="000000" w:themeColor="text1"/>
        </w:rPr>
        <w:t>prediligendo</w:t>
      </w:r>
      <w:r w:rsidR="00D458D2">
        <w:rPr>
          <w:color w:val="000000" w:themeColor="text1"/>
        </w:rPr>
        <w:t xml:space="preserve"> </w:t>
      </w:r>
      <w:r w:rsidRPr="004B7D1C">
        <w:rPr>
          <w:color w:val="000000" w:themeColor="text1"/>
        </w:rPr>
        <w:t xml:space="preserve">metodi di cottura come </w:t>
      </w:r>
      <w:r w:rsidRPr="00D458D2">
        <w:rPr>
          <w:b/>
          <w:bCs/>
          <w:color w:val="000000" w:themeColor="text1"/>
        </w:rPr>
        <w:t>vapore, forno, padella e bollitura</w:t>
      </w:r>
      <w:r w:rsidRPr="004B7D1C">
        <w:rPr>
          <w:color w:val="000000" w:themeColor="text1"/>
        </w:rPr>
        <w:t>.</w:t>
      </w:r>
    </w:p>
    <w:p w14:paraId="5BE5D7AB" w14:textId="77777777" w:rsidR="00B96D94" w:rsidRPr="00B26053" w:rsidRDefault="00B96D94" w:rsidP="00B96D94">
      <w:pPr>
        <w:pStyle w:val="Titolo2"/>
      </w:pPr>
      <w:r w:rsidRPr="00B26053">
        <w:t>Come interviene la dieta antinfiammatoria</w:t>
      </w:r>
    </w:p>
    <w:p w14:paraId="6E6B09B8" w14:textId="77777777" w:rsidR="00D458D2" w:rsidRPr="00B028A5" w:rsidRDefault="00D458D2" w:rsidP="00D458D2">
      <w:pPr>
        <w:rPr>
          <w:color w:val="000000" w:themeColor="text1"/>
        </w:rPr>
      </w:pPr>
      <w:r w:rsidRPr="00B028A5">
        <w:rPr>
          <w:color w:val="000000" w:themeColor="text1"/>
        </w:rPr>
        <w:t>Gli alimenti antinfiammatori:</w:t>
      </w:r>
    </w:p>
    <w:p w14:paraId="1B60CCF6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riducono la produzione di citochine infiammatorie</w:t>
      </w:r>
    </w:p>
    <w:p w14:paraId="6BA3A93E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migliorano la sensibilità insulinica</w:t>
      </w:r>
    </w:p>
    <w:p w14:paraId="00A0B25A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abbassano lo stress ossidativo</w:t>
      </w:r>
    </w:p>
    <w:p w14:paraId="2FE6DFDE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proteggono i vasi sanguigni</w:t>
      </w:r>
    </w:p>
    <w:p w14:paraId="472711D4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migliorano la funzionalità del microbiota</w:t>
      </w:r>
    </w:p>
    <w:p w14:paraId="40E3D09D" w14:textId="77777777" w:rsidR="00D458D2" w:rsidRPr="00B028A5" w:rsidRDefault="00D458D2" w:rsidP="00D458D2">
      <w:pPr>
        <w:numPr>
          <w:ilvl w:val="0"/>
          <w:numId w:val="2"/>
        </w:numPr>
        <w:rPr>
          <w:color w:val="000000" w:themeColor="text1"/>
        </w:rPr>
      </w:pPr>
      <w:r w:rsidRPr="00B028A5">
        <w:rPr>
          <w:color w:val="000000" w:themeColor="text1"/>
        </w:rPr>
        <w:t>riducono i livelli di CRP, IL</w:t>
      </w:r>
      <w:r w:rsidRPr="00B028A5">
        <w:rPr>
          <w:color w:val="000000" w:themeColor="text1"/>
        </w:rPr>
        <w:noBreakHyphen/>
        <w:t>6 e TNF</w:t>
      </w:r>
      <w:r w:rsidRPr="00B028A5">
        <w:rPr>
          <w:color w:val="000000" w:themeColor="text1"/>
        </w:rPr>
        <w:noBreakHyphen/>
        <w:t>α</w:t>
      </w:r>
    </w:p>
    <w:p w14:paraId="758E47F2" w14:textId="77777777" w:rsidR="00D458D2" w:rsidRDefault="00D458D2" w:rsidP="00B96D94">
      <w:pPr>
        <w:rPr>
          <w:color w:val="000000" w:themeColor="text1"/>
        </w:rPr>
      </w:pPr>
    </w:p>
    <w:p w14:paraId="1B8F9A22" w14:textId="7980FCEB" w:rsidR="00B96D94" w:rsidRPr="00B26053" w:rsidRDefault="00B96D94" w:rsidP="00B96D94">
      <w:pPr>
        <w:rPr>
          <w:color w:val="000000" w:themeColor="text1"/>
        </w:rPr>
      </w:pPr>
      <w:r w:rsidRPr="00B26053">
        <w:rPr>
          <w:color w:val="000000" w:themeColor="text1"/>
        </w:rPr>
        <w:t>I pilastri sono:</w:t>
      </w:r>
    </w:p>
    <w:p w14:paraId="6F18CA1D" w14:textId="24CC0CB3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lastRenderedPageBreak/>
        <w:t>frutta e verdura</w:t>
      </w:r>
      <w:r w:rsidRPr="00B26053">
        <w:rPr>
          <w:color w:val="000000" w:themeColor="text1"/>
        </w:rPr>
        <w:t xml:space="preserve"> ricche di polifenoli (resveratrolo, quercetina, antociani)</w:t>
      </w:r>
      <w:r w:rsidR="00372A55">
        <w:rPr>
          <w:color w:val="000000" w:themeColor="text1"/>
        </w:rPr>
        <w:t xml:space="preserve">: </w:t>
      </w:r>
      <w:r w:rsidR="00372A55" w:rsidRPr="00372A55">
        <w:rPr>
          <w:color w:val="000000" w:themeColor="text1"/>
        </w:rPr>
        <w:t>Il loro effetto benefico non dipende da un unico nutriente, ma dalla combinazione di fibre, vitamine, minerali e composti fitochimici, tra cui polifenoli e carotenoidi.</w:t>
      </w:r>
    </w:p>
    <w:p w14:paraId="250EAA7B" w14:textId="77777777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cereali integrali</w:t>
      </w:r>
      <w:r w:rsidRPr="00B26053">
        <w:rPr>
          <w:color w:val="000000" w:themeColor="text1"/>
        </w:rPr>
        <w:t xml:space="preserve"> che nutrono il microbiota e producono acidi grassi antinfiammatori</w:t>
      </w:r>
    </w:p>
    <w:p w14:paraId="3EAEF28C" w14:textId="77777777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frutta secca e semi</w:t>
      </w:r>
      <w:r w:rsidRPr="00B26053">
        <w:rPr>
          <w:color w:val="000000" w:themeColor="text1"/>
        </w:rPr>
        <w:t>, ricchi di grassi buoni e antiossidanti</w:t>
      </w:r>
    </w:p>
    <w:p w14:paraId="589BB1BC" w14:textId="77777777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legumi e proteine vegetali</w:t>
      </w:r>
      <w:r w:rsidRPr="00B26053">
        <w:rPr>
          <w:color w:val="000000" w:themeColor="text1"/>
        </w:rPr>
        <w:t>, che contengono peptidi con effetti antinfiammatori</w:t>
      </w:r>
    </w:p>
    <w:p w14:paraId="67FE6112" w14:textId="0DF1741B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pesce ricco di omega</w:t>
      </w:r>
      <w:r w:rsidRPr="00B26053">
        <w:rPr>
          <w:b/>
          <w:bCs/>
          <w:color w:val="000000" w:themeColor="text1"/>
        </w:rPr>
        <w:noBreakHyphen/>
        <w:t>3</w:t>
      </w:r>
      <w:r w:rsidRPr="00B26053">
        <w:rPr>
          <w:color w:val="000000" w:themeColor="text1"/>
        </w:rPr>
        <w:t>, che riduce la produzione di molecole pro</w:t>
      </w:r>
      <w:r w:rsidRPr="00B26053">
        <w:rPr>
          <w:color w:val="000000" w:themeColor="text1"/>
        </w:rPr>
        <w:noBreakHyphen/>
        <w:t>infiammatorie</w:t>
      </w:r>
      <w:r w:rsidR="00991075">
        <w:rPr>
          <w:color w:val="000000" w:themeColor="text1"/>
        </w:rPr>
        <w:t xml:space="preserve">, </w:t>
      </w:r>
      <w:r w:rsidR="00991075" w:rsidRPr="002F33AB">
        <w:rPr>
          <w:color w:val="000000" w:themeColor="text1"/>
        </w:rPr>
        <w:t xml:space="preserve">partecipano alla produzione di mediatori lipidici coinvolti nei processi di </w:t>
      </w:r>
      <w:r w:rsidR="00991075" w:rsidRPr="002F33AB">
        <w:rPr>
          <w:b/>
          <w:bCs/>
          <w:color w:val="000000" w:themeColor="text1"/>
        </w:rPr>
        <w:t>risoluzione dell’infiammazione</w:t>
      </w:r>
      <w:r w:rsidR="00991075" w:rsidRPr="002F33AB">
        <w:rPr>
          <w:color w:val="000000" w:themeColor="text1"/>
        </w:rPr>
        <w:t>.</w:t>
      </w:r>
    </w:p>
    <w:p w14:paraId="24DEDF56" w14:textId="77777777" w:rsidR="00B96D94" w:rsidRPr="00B26053" w:rsidRDefault="00B96D94" w:rsidP="00B96D94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spezie ed erbe</w:t>
      </w:r>
      <w:r w:rsidRPr="00B26053">
        <w:rPr>
          <w:color w:val="000000" w:themeColor="text1"/>
        </w:rPr>
        <w:t xml:space="preserve"> come curcuma, zenzero, cannella, ricche di composti bioattivi</w:t>
      </w:r>
    </w:p>
    <w:p w14:paraId="562C48A3" w14:textId="77777777" w:rsidR="00D81874" w:rsidRDefault="00B96D94" w:rsidP="008D0012">
      <w:pPr>
        <w:numPr>
          <w:ilvl w:val="0"/>
          <w:numId w:val="4"/>
        </w:numPr>
        <w:rPr>
          <w:color w:val="000000" w:themeColor="text1"/>
        </w:rPr>
      </w:pPr>
      <w:r w:rsidRPr="00B26053">
        <w:rPr>
          <w:b/>
          <w:bCs/>
          <w:color w:val="000000" w:themeColor="text1"/>
        </w:rPr>
        <w:t>alimenti fermentati</w:t>
      </w:r>
      <w:r w:rsidRPr="00B26053">
        <w:rPr>
          <w:color w:val="000000" w:themeColor="text1"/>
        </w:rPr>
        <w:t>, che migliorano la salute del microbiota e rafforzano la barriera intestinale</w:t>
      </w:r>
    </w:p>
    <w:p w14:paraId="05475D02" w14:textId="77777777" w:rsidR="0040616C" w:rsidRPr="00B26053" w:rsidRDefault="0040616C" w:rsidP="00930484">
      <w:pPr>
        <w:rPr>
          <w:color w:val="000000" w:themeColor="text1"/>
        </w:rPr>
      </w:pPr>
    </w:p>
    <w:p w14:paraId="6925BDE7" w14:textId="74EB98D1" w:rsidR="00B96D94" w:rsidRPr="002F33AB" w:rsidRDefault="00B96D94" w:rsidP="00B96D94">
      <w:pPr>
        <w:rPr>
          <w:color w:val="000000" w:themeColor="text1"/>
        </w:rPr>
      </w:pPr>
      <w:r w:rsidRPr="002F33AB">
        <w:rPr>
          <w:color w:val="000000" w:themeColor="text1"/>
        </w:rPr>
        <w:t xml:space="preserve">Parallelamente, </w:t>
      </w:r>
      <w:r w:rsidR="0040616C">
        <w:rPr>
          <w:color w:val="000000" w:themeColor="text1"/>
        </w:rPr>
        <w:t xml:space="preserve">in una dieta antinfiammatoria, </w:t>
      </w:r>
      <w:r w:rsidRPr="002F33AB">
        <w:rPr>
          <w:color w:val="000000" w:themeColor="text1"/>
        </w:rPr>
        <w:t>viene generalmente limitato il consumo frequente di:</w:t>
      </w:r>
    </w:p>
    <w:p w14:paraId="67F33D01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alimenti ultraprocessati;</w:t>
      </w:r>
    </w:p>
    <w:p w14:paraId="79783364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bevande zuccherate;</w:t>
      </w:r>
    </w:p>
    <w:p w14:paraId="13586FFA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zuccheri aggiunti e carboidrati raffinati in eccesso;</w:t>
      </w:r>
    </w:p>
    <w:p w14:paraId="42CC8BFB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carni lavorate;</w:t>
      </w:r>
    </w:p>
    <w:p w14:paraId="3C2304EF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eccesso di carni rosse;</w:t>
      </w:r>
    </w:p>
    <w:p w14:paraId="26811C1E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alimenti ricchi di grassi saturi;</w:t>
      </w:r>
    </w:p>
    <w:p w14:paraId="422075D4" w14:textId="77777777" w:rsidR="00B96D94" w:rsidRPr="002F33AB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grassi trans;</w:t>
      </w:r>
    </w:p>
    <w:p w14:paraId="72551211" w14:textId="7EFE35B3" w:rsidR="00B96D94" w:rsidRDefault="00B96D94" w:rsidP="00B96D94">
      <w:pPr>
        <w:numPr>
          <w:ilvl w:val="0"/>
          <w:numId w:val="2"/>
        </w:numPr>
        <w:rPr>
          <w:color w:val="000000" w:themeColor="text1"/>
        </w:rPr>
      </w:pPr>
      <w:r w:rsidRPr="002F33AB">
        <w:rPr>
          <w:color w:val="000000" w:themeColor="text1"/>
        </w:rPr>
        <w:t>alcol.</w:t>
      </w:r>
    </w:p>
    <w:p w14:paraId="4B58CF82" w14:textId="77777777" w:rsidR="00722880" w:rsidRPr="002F33AB" w:rsidRDefault="00722880" w:rsidP="00722880">
      <w:pPr>
        <w:ind w:left="360"/>
        <w:rPr>
          <w:color w:val="000000" w:themeColor="text1"/>
        </w:rPr>
      </w:pPr>
    </w:p>
    <w:p w14:paraId="06CFAEC4" w14:textId="77777777" w:rsidR="007504B7" w:rsidRDefault="00722880" w:rsidP="00722880">
      <w:pPr>
        <w:rPr>
          <w:color w:val="000000" w:themeColor="text1"/>
        </w:rPr>
      </w:pPr>
      <w:r w:rsidRPr="002F33AB">
        <w:rPr>
          <w:color w:val="000000" w:themeColor="text1"/>
        </w:rPr>
        <w:t xml:space="preserve">Il punto fondamentale non è individuare il singolo alimento “antinfiammatorio” ma </w:t>
      </w:r>
      <w:r w:rsidRPr="002F33AB">
        <w:rPr>
          <w:b/>
          <w:bCs/>
          <w:color w:val="000000" w:themeColor="text1"/>
        </w:rPr>
        <w:t xml:space="preserve">costruire nel complesso un’alimentazione equilibrata, </w:t>
      </w:r>
      <w:r w:rsidRPr="00FD6FAF">
        <w:rPr>
          <w:color w:val="000000" w:themeColor="text1"/>
        </w:rPr>
        <w:t>varia e ricca di alimenti vegetali e minimamente processati.</w:t>
      </w:r>
      <w:r>
        <w:rPr>
          <w:color w:val="000000" w:themeColor="text1"/>
        </w:rPr>
        <w:t xml:space="preserve"> </w:t>
      </w:r>
    </w:p>
    <w:p w14:paraId="291D9AA6" w14:textId="31A9E8CC" w:rsidR="00722880" w:rsidRDefault="00722880" w:rsidP="00722880">
      <w:pPr>
        <w:rPr>
          <w:color w:val="000000" w:themeColor="text1"/>
        </w:rPr>
      </w:pPr>
      <w:r w:rsidRPr="003C655B">
        <w:rPr>
          <w:b/>
          <w:bCs/>
          <w:color w:val="000000" w:themeColor="text1"/>
        </w:rPr>
        <w:t>Affidarsi ad un nutrizionista</w:t>
      </w:r>
      <w:r w:rsidR="00C40056">
        <w:rPr>
          <w:color w:val="000000" w:themeColor="text1"/>
        </w:rPr>
        <w:t xml:space="preserve">, </w:t>
      </w:r>
      <w:r>
        <w:rPr>
          <w:color w:val="000000" w:themeColor="text1"/>
        </w:rPr>
        <w:t>garantisce la personalizzazione di una dieta equilibrata in base al proprio stile di vita.</w:t>
      </w:r>
    </w:p>
    <w:p w14:paraId="4BFC24CD" w14:textId="77777777" w:rsidR="00722880" w:rsidRDefault="00722880" w:rsidP="004B7D1C">
      <w:pPr>
        <w:rPr>
          <w:color w:val="000000" w:themeColor="text1"/>
        </w:rPr>
      </w:pPr>
    </w:p>
    <w:p w14:paraId="0D50BD57" w14:textId="77777777" w:rsidR="00D10623" w:rsidRPr="002F33AB" w:rsidRDefault="00D10623" w:rsidP="00D10623">
      <w:pPr>
        <w:pStyle w:val="Titolo2"/>
      </w:pPr>
      <w:r w:rsidRPr="002F33AB">
        <w:lastRenderedPageBreak/>
        <w:t>Integratori, probiotici e nutraceutici: servono davvero?</w:t>
      </w:r>
    </w:p>
    <w:p w14:paraId="6D7C7C8F" w14:textId="77777777" w:rsidR="00D10623" w:rsidRPr="002F33AB" w:rsidRDefault="00D10623" w:rsidP="00D10623">
      <w:pPr>
        <w:rPr>
          <w:color w:val="000000" w:themeColor="text1"/>
        </w:rPr>
      </w:pPr>
      <w:r w:rsidRPr="002F33AB">
        <w:rPr>
          <w:color w:val="000000" w:themeColor="text1"/>
        </w:rPr>
        <w:t>Negli ultimi anni sono stati studiati numerosi composti e integratori con potenziali effetti sulla risposta infiammatoria e sul metabolismo, tra cui probiotici, prebiotici, curcumina, fitosteroli e altri nutraceutici.</w:t>
      </w:r>
    </w:p>
    <w:p w14:paraId="5BC35E80" w14:textId="77777777" w:rsidR="00D10623" w:rsidRPr="00CF79C4" w:rsidRDefault="00D10623" w:rsidP="00D10623">
      <w:pPr>
        <w:rPr>
          <w:color w:val="000000" w:themeColor="text1"/>
        </w:rPr>
      </w:pPr>
      <w:r w:rsidRPr="00CF79C4">
        <w:rPr>
          <w:color w:val="000000" w:themeColor="text1"/>
        </w:rPr>
        <w:t xml:space="preserve">Tuttavia, è importante distinguere tra </w:t>
      </w:r>
      <w:r w:rsidRPr="00CF79C4">
        <w:rPr>
          <w:b/>
          <w:bCs/>
          <w:color w:val="000000" w:themeColor="text1"/>
        </w:rPr>
        <w:t>evidenza relativa al singolo composto e reale efficacia clinica dell'integrazione nella persona</w:t>
      </w:r>
      <w:r w:rsidRPr="00CF79C4">
        <w:rPr>
          <w:color w:val="000000" w:themeColor="text1"/>
        </w:rPr>
        <w:t>.</w:t>
      </w:r>
    </w:p>
    <w:p w14:paraId="710D4BB5" w14:textId="77777777" w:rsidR="00D10623" w:rsidRPr="002F33AB" w:rsidRDefault="00D10623" w:rsidP="00D10623">
      <w:pPr>
        <w:rPr>
          <w:color w:val="000000" w:themeColor="text1"/>
        </w:rPr>
      </w:pPr>
      <w:r w:rsidRPr="002F33AB">
        <w:rPr>
          <w:color w:val="000000" w:themeColor="text1"/>
        </w:rPr>
        <w:t>I probiotici, ad esempio, comprendono numerosi ceppi con caratteristiche differenti e non possono essere considerati tutti equivalenti.</w:t>
      </w:r>
    </w:p>
    <w:p w14:paraId="261E5E95" w14:textId="46FA5E42" w:rsidR="00D10623" w:rsidRPr="002F33AB" w:rsidRDefault="00D10623" w:rsidP="00D10623">
      <w:pPr>
        <w:rPr>
          <w:color w:val="000000" w:themeColor="text1"/>
        </w:rPr>
      </w:pPr>
      <w:r w:rsidRPr="002F33AB">
        <w:rPr>
          <w:color w:val="000000" w:themeColor="text1"/>
        </w:rPr>
        <w:t>Allo stesso modo, risultati promettenti ottenuti in studi sperimentali</w:t>
      </w:r>
      <w:r w:rsidR="005B1AE3">
        <w:rPr>
          <w:color w:val="000000" w:themeColor="text1"/>
        </w:rPr>
        <w:t>,</w:t>
      </w:r>
      <w:r w:rsidRPr="002F33AB">
        <w:rPr>
          <w:color w:val="000000" w:themeColor="text1"/>
        </w:rPr>
        <w:t xml:space="preserve"> non significano automaticamente che l'integratore sia necessario o efficace per tutti.</w:t>
      </w:r>
    </w:p>
    <w:p w14:paraId="761F4F78" w14:textId="77777777" w:rsidR="00D10623" w:rsidRPr="00065EBD" w:rsidRDefault="00D10623" w:rsidP="00D10623">
      <w:pPr>
        <w:rPr>
          <w:b/>
          <w:bCs/>
          <w:color w:val="000000" w:themeColor="text1"/>
        </w:rPr>
      </w:pPr>
      <w:r w:rsidRPr="002F33AB">
        <w:rPr>
          <w:color w:val="000000" w:themeColor="text1"/>
        </w:rPr>
        <w:t xml:space="preserve">La priorità dovrebbe rimanere una </w:t>
      </w:r>
      <w:r w:rsidRPr="002F33AB">
        <w:rPr>
          <w:b/>
          <w:bCs/>
          <w:color w:val="000000" w:themeColor="text1"/>
        </w:rPr>
        <w:t>alimentazione equilibrata e varia</w:t>
      </w:r>
      <w:r w:rsidRPr="002F33AB">
        <w:rPr>
          <w:color w:val="000000" w:themeColor="text1"/>
        </w:rPr>
        <w:t>, mentre l'eventuale integrazione deve essere valutata individualmente e, quando necessario, in collaborazione con il medico</w:t>
      </w:r>
      <w:r>
        <w:rPr>
          <w:color w:val="000000" w:themeColor="text1"/>
        </w:rPr>
        <w:t xml:space="preserve"> e </w:t>
      </w:r>
      <w:r w:rsidRPr="00065EBD">
        <w:rPr>
          <w:b/>
          <w:bCs/>
          <w:color w:val="000000" w:themeColor="text1"/>
        </w:rPr>
        <w:t>i</w:t>
      </w:r>
      <w:r w:rsidRPr="002F33AB">
        <w:rPr>
          <w:b/>
          <w:bCs/>
          <w:color w:val="000000" w:themeColor="text1"/>
        </w:rPr>
        <w:t>l nutrizionista come guida verso un'alimentazione personalizzata</w:t>
      </w:r>
    </w:p>
    <w:p w14:paraId="03E39B3E" w14:textId="77777777" w:rsidR="0005664E" w:rsidRPr="002F33AB" w:rsidRDefault="0005664E" w:rsidP="00431D71">
      <w:pPr>
        <w:pStyle w:val="Titolo2"/>
      </w:pPr>
      <w:r w:rsidRPr="002F33AB">
        <w:t>Dieta mediterranea: un modello naturalmente antinfiammatorio</w:t>
      </w:r>
    </w:p>
    <w:p w14:paraId="4DC754DE" w14:textId="7B632A86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>Tra i modelli alimentari maggiormente studiati</w:t>
      </w:r>
      <w:r w:rsidR="0003477B">
        <w:rPr>
          <w:color w:val="000000" w:themeColor="text1"/>
        </w:rPr>
        <w:t xml:space="preserve"> per modulare lo stato antinfiammatorio, </w:t>
      </w:r>
      <w:r w:rsidRPr="002F33AB">
        <w:rPr>
          <w:color w:val="000000" w:themeColor="text1"/>
        </w:rPr>
        <w:t xml:space="preserve">troviamo la </w:t>
      </w:r>
      <w:r w:rsidRPr="002F33AB">
        <w:rPr>
          <w:b/>
          <w:bCs/>
          <w:color w:val="000000" w:themeColor="text1"/>
        </w:rPr>
        <w:t>dieta mediterranea</w:t>
      </w:r>
      <w:r w:rsidRPr="002F33AB">
        <w:rPr>
          <w:color w:val="000000" w:themeColor="text1"/>
        </w:rPr>
        <w:t>.</w:t>
      </w:r>
    </w:p>
    <w:p w14:paraId="730F9D17" w14:textId="0484C930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>La sua caratteristica principale è l’elevata presenza di alimenti vegetali, olio extravergine di oliva, cereali, legumi, frutta secca, frutta e verdura, accompagnata da un consumo di pesce, uova, latticini e carne e da un consumo limitato di carni lavorate e alimenti ultraprocessati.</w:t>
      </w:r>
    </w:p>
    <w:p w14:paraId="780DA8A7" w14:textId="2CE0C02E" w:rsidR="00434FDA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 xml:space="preserve">Il suo potenziale effetto favorevole sull’infiammazione non dipende da un singolo alimento, ma dalla </w:t>
      </w:r>
      <w:r w:rsidRPr="002F33AB">
        <w:rPr>
          <w:b/>
          <w:bCs/>
          <w:color w:val="000000" w:themeColor="text1"/>
        </w:rPr>
        <w:t>combinazione di fibre, grassi insaturi, omega-3, vitamine, minerali e numerosi composti bioattivi</w:t>
      </w:r>
      <w:r w:rsidRPr="002F33AB">
        <w:rPr>
          <w:color w:val="000000" w:themeColor="text1"/>
        </w:rPr>
        <w:t>.</w:t>
      </w:r>
    </w:p>
    <w:p w14:paraId="2803412F" w14:textId="77777777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>Questo contribuisce a spiegare perché la dieta mediterranea rappresenti uno dei principali modelli alimentari di riferimento per la prevenzione cardiovascolare e metabolica.</w:t>
      </w:r>
    </w:p>
    <w:p w14:paraId="64CA5A42" w14:textId="77777777" w:rsidR="0005664E" w:rsidRPr="002F33AB" w:rsidRDefault="0005664E" w:rsidP="00431D71">
      <w:pPr>
        <w:pStyle w:val="Titolo2"/>
      </w:pPr>
      <w:r w:rsidRPr="002F33AB">
        <w:t>Non esiste una dieta antinfiammatoria uguale per tutti</w:t>
      </w:r>
    </w:p>
    <w:p w14:paraId="41F58086" w14:textId="77777777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 xml:space="preserve">Un aspetto fondamentale è che </w:t>
      </w:r>
      <w:r w:rsidRPr="002F33AB">
        <w:rPr>
          <w:b/>
          <w:bCs/>
          <w:color w:val="000000" w:themeColor="text1"/>
        </w:rPr>
        <w:t>non esiste un'unica dieta antinfiammatoria valida per ogni persona</w:t>
      </w:r>
      <w:r w:rsidRPr="002F33AB">
        <w:rPr>
          <w:color w:val="000000" w:themeColor="text1"/>
        </w:rPr>
        <w:t>.</w:t>
      </w:r>
    </w:p>
    <w:p w14:paraId="025079C3" w14:textId="77777777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>Fabbisogni energetici e nutrizionali, età, composizione corporea, attività fisica, preferenze alimentari, eventuali condizioni cliniche e stile di vita devono essere presi in considerazione nella costruzione del piano alimentare.</w:t>
      </w:r>
    </w:p>
    <w:p w14:paraId="645BE296" w14:textId="1271B671" w:rsidR="0005664E" w:rsidRPr="002F33AB" w:rsidRDefault="0005664E" w:rsidP="0005664E">
      <w:pPr>
        <w:rPr>
          <w:color w:val="000000" w:themeColor="text1"/>
        </w:rPr>
      </w:pPr>
      <w:r w:rsidRPr="002F33AB">
        <w:rPr>
          <w:color w:val="000000" w:themeColor="text1"/>
        </w:rPr>
        <w:t>Per questo motivo, seguire autonomamente una lunga lista di alimenti da eliminare non è la strategia migliore.</w:t>
      </w:r>
      <w:r w:rsidR="00A46F6A" w:rsidRPr="00A46F6A">
        <w:rPr>
          <w:color w:val="000000" w:themeColor="text1"/>
        </w:rPr>
        <w:t xml:space="preserve"> </w:t>
      </w:r>
      <w:r w:rsidR="00A46F6A" w:rsidRPr="002F33AB">
        <w:rPr>
          <w:color w:val="000000" w:themeColor="text1"/>
        </w:rPr>
        <w:t>L'obiettivo non dovrebbe essere quello di cercare il singolo alimento capace di “spegnere” l'infiammazione, ma costruire nel tempo uno stile alimentare equilibrato, vario e personalizzato.</w:t>
      </w:r>
    </w:p>
    <w:p w14:paraId="34108FE7" w14:textId="77777777" w:rsidR="0005664E" w:rsidRDefault="0005664E" w:rsidP="0005664E">
      <w:pPr>
        <w:rPr>
          <w:color w:val="000000" w:themeColor="text1"/>
        </w:rPr>
      </w:pPr>
      <w:r w:rsidRPr="002F33AB">
        <w:rPr>
          <w:b/>
          <w:bCs/>
          <w:color w:val="000000" w:themeColor="text1"/>
        </w:rPr>
        <w:lastRenderedPageBreak/>
        <w:t>Una consulenza nutrizionale permette di trasformare i principi generali della nutrizione antinfiammatoria in indicazioni concrete e personalizzate</w:t>
      </w:r>
      <w:r w:rsidRPr="002F33AB">
        <w:rPr>
          <w:color w:val="000000" w:themeColor="text1"/>
        </w:rPr>
        <w:t>, evitando restrizioni non necessarie e costruendo un'alimentazione che possa essere mantenuta nel tempo.</w:t>
      </w:r>
    </w:p>
    <w:p w14:paraId="2C22D84C" w14:textId="77777777" w:rsidR="00263178" w:rsidRDefault="00263178" w:rsidP="00263178">
      <w:pPr>
        <w:rPr>
          <w:color w:val="000000" w:themeColor="text1"/>
        </w:rPr>
      </w:pPr>
      <w:r w:rsidRPr="00117BB1">
        <w:rPr>
          <w:color w:val="000000" w:themeColor="text1"/>
        </w:rPr>
        <w:t xml:space="preserve">Perché </w:t>
      </w:r>
      <w:r w:rsidRPr="002F33AB">
        <w:rPr>
          <w:b/>
          <w:bCs/>
          <w:color w:val="000000" w:themeColor="text1"/>
        </w:rPr>
        <w:t xml:space="preserve">mangiare bene </w:t>
      </w:r>
      <w:r w:rsidRPr="00117BB1">
        <w:rPr>
          <w:color w:val="000000" w:themeColor="text1"/>
        </w:rPr>
        <w:t>non significa seguire una dieta perfetta</w:t>
      </w:r>
      <w:r w:rsidRPr="002F33AB">
        <w:rPr>
          <w:b/>
          <w:bCs/>
          <w:color w:val="000000" w:themeColor="text1"/>
        </w:rPr>
        <w:t xml:space="preserve">: </w:t>
      </w:r>
      <w:r w:rsidRPr="00117BB1">
        <w:rPr>
          <w:color w:val="000000" w:themeColor="text1"/>
        </w:rPr>
        <w:t xml:space="preserve">significa trovare </w:t>
      </w:r>
      <w:r w:rsidRPr="00117BB1">
        <w:rPr>
          <w:b/>
          <w:bCs/>
          <w:color w:val="000000" w:themeColor="text1"/>
        </w:rPr>
        <w:t>un'alimentazione che sia adatta a te</w:t>
      </w:r>
      <w:r w:rsidRPr="00117BB1">
        <w:rPr>
          <w:color w:val="000000" w:themeColor="text1"/>
        </w:rPr>
        <w:t>, ai tuoi bisogni e alla tua vita quotidiana.</w:t>
      </w:r>
    </w:p>
    <w:p w14:paraId="5FBF8FCE" w14:textId="77777777" w:rsidR="00D10623" w:rsidRDefault="00D10623" w:rsidP="00263178">
      <w:pPr>
        <w:rPr>
          <w:color w:val="000000" w:themeColor="text1"/>
        </w:rPr>
      </w:pPr>
    </w:p>
    <w:p w14:paraId="7B9FB70A" w14:textId="77777777" w:rsidR="00D10623" w:rsidRDefault="00D10623" w:rsidP="00D10623"/>
    <w:p w14:paraId="393E0148" w14:textId="77777777" w:rsidR="00D10623" w:rsidRPr="00C91A2D" w:rsidRDefault="00D10623" w:rsidP="00D10623">
      <w:pPr>
        <w:rPr>
          <w:rStyle w:val="Riferimentointenso"/>
          <w:lang w:val="en-US"/>
        </w:rPr>
      </w:pPr>
      <w:r w:rsidRPr="00C91A2D">
        <w:rPr>
          <w:rStyle w:val="Riferimentointenso"/>
          <w:lang w:val="en-US"/>
        </w:rPr>
        <w:t>BIBLIOGRAFIA</w:t>
      </w:r>
    </w:p>
    <w:p w14:paraId="1AC3EA5F" w14:textId="77777777" w:rsidR="00D10623" w:rsidRPr="00215C94" w:rsidRDefault="00D10623" w:rsidP="00D10623">
      <w:pPr>
        <w:rPr>
          <w:lang w:val="en-US"/>
        </w:rPr>
      </w:pPr>
      <w:r w:rsidRPr="00215C94">
        <w:rPr>
          <w:lang w:val="en-US"/>
        </w:rPr>
        <w:t xml:space="preserve">1.Yu X, Pu H, Voss M. Overview of anti-inflammatory diets and their promising effects on non-communicable diseases. </w:t>
      </w:r>
      <w:r w:rsidRPr="00215C94">
        <w:rPr>
          <w:i/>
          <w:iCs/>
          <w:lang w:val="en-US"/>
        </w:rPr>
        <w:t>British Journal of Nutrition</w:t>
      </w:r>
      <w:r w:rsidRPr="00215C94">
        <w:rPr>
          <w:lang w:val="en-US"/>
        </w:rPr>
        <w:t xml:space="preserve">. 2024. doi:10.1017/S0007114524001405. </w:t>
      </w:r>
    </w:p>
    <w:p w14:paraId="6902EF5D" w14:textId="77777777" w:rsidR="00D10623" w:rsidRPr="00215C94" w:rsidRDefault="00D10623" w:rsidP="00D10623">
      <w:pPr>
        <w:rPr>
          <w:lang w:val="en-US"/>
        </w:rPr>
      </w:pPr>
      <w:r w:rsidRPr="00215C94">
        <w:rPr>
          <w:lang w:val="en-US"/>
        </w:rPr>
        <w:t xml:space="preserve">2.Nani A, Murtaza B, Sayed Khan A, Khan NA, </w:t>
      </w:r>
      <w:proofErr w:type="spellStart"/>
      <w:r w:rsidRPr="00215C94">
        <w:rPr>
          <w:lang w:val="en-US"/>
        </w:rPr>
        <w:t>Hichami</w:t>
      </w:r>
      <w:proofErr w:type="spellEnd"/>
      <w:r w:rsidRPr="00215C94">
        <w:rPr>
          <w:lang w:val="en-US"/>
        </w:rPr>
        <w:t xml:space="preserve"> A. Antioxidant and anti-inflammatory potential of polyphenols contained in Mediterranean diet in obesity: molecular mechanisms. </w:t>
      </w:r>
      <w:r w:rsidRPr="00215C94">
        <w:rPr>
          <w:i/>
          <w:iCs/>
          <w:lang w:val="en-US"/>
        </w:rPr>
        <w:t>Molecules</w:t>
      </w:r>
      <w:r w:rsidRPr="00215C94">
        <w:rPr>
          <w:lang w:val="en-US"/>
        </w:rPr>
        <w:t xml:space="preserve">. 2021;26(4):985. doi:10.3390/molecules26040985. </w:t>
      </w:r>
    </w:p>
    <w:p w14:paraId="30A5AD1C" w14:textId="77777777" w:rsidR="00D10623" w:rsidRDefault="00D10623" w:rsidP="00D10623">
      <w:pPr>
        <w:rPr>
          <w:lang w:val="en-US"/>
        </w:rPr>
      </w:pPr>
      <w:r>
        <w:rPr>
          <w:lang w:val="en-US"/>
        </w:rPr>
        <w:t>3.</w:t>
      </w:r>
      <w:r w:rsidRPr="00215C94">
        <w:rPr>
          <w:lang w:val="en-US"/>
        </w:rPr>
        <w:t xml:space="preserve"> Banaszak M, Dobrzyńska M, Kawka A, </w:t>
      </w:r>
      <w:proofErr w:type="spellStart"/>
      <w:r w:rsidRPr="00215C94">
        <w:rPr>
          <w:lang w:val="en-US"/>
        </w:rPr>
        <w:t>Górna</w:t>
      </w:r>
      <w:proofErr w:type="spellEnd"/>
      <w:r w:rsidRPr="00215C94">
        <w:rPr>
          <w:lang w:val="en-US"/>
        </w:rPr>
        <w:t xml:space="preserve"> I, Woźniak D, </w:t>
      </w:r>
      <w:proofErr w:type="spellStart"/>
      <w:r w:rsidRPr="00215C94">
        <w:rPr>
          <w:lang w:val="en-US"/>
        </w:rPr>
        <w:t>Przysławski</w:t>
      </w:r>
      <w:proofErr w:type="spellEnd"/>
      <w:r w:rsidRPr="00215C94">
        <w:rPr>
          <w:lang w:val="en-US"/>
        </w:rPr>
        <w:t xml:space="preserve"> J, </w:t>
      </w:r>
      <w:proofErr w:type="spellStart"/>
      <w:r w:rsidRPr="00215C94">
        <w:rPr>
          <w:lang w:val="en-US"/>
        </w:rPr>
        <w:t>Drzymała</w:t>
      </w:r>
      <w:proofErr w:type="spellEnd"/>
      <w:r w:rsidRPr="00215C94">
        <w:rPr>
          <w:lang w:val="en-US"/>
        </w:rPr>
        <w:t xml:space="preserve">-Czyż S. Role of omega-3 fatty acids </w:t>
      </w:r>
      <w:proofErr w:type="spellStart"/>
      <w:r w:rsidRPr="00215C94">
        <w:rPr>
          <w:lang w:val="en-US"/>
        </w:rPr>
        <w:t>eicosapentaenoic</w:t>
      </w:r>
      <w:proofErr w:type="spellEnd"/>
      <w:r w:rsidRPr="00215C94">
        <w:rPr>
          <w:lang w:val="en-US"/>
        </w:rPr>
        <w:t xml:space="preserve"> (EPA) and docosahexaenoic (DHA) as modulatory and anti-inflammatory agents in noncommunicable diet-related diseases – reports from the last 10 years. </w:t>
      </w:r>
      <w:r w:rsidRPr="00215C94">
        <w:rPr>
          <w:i/>
          <w:iCs/>
          <w:lang w:val="en-US"/>
        </w:rPr>
        <w:t>Clinical Nutrition ESPEN</w:t>
      </w:r>
      <w:r w:rsidRPr="00215C94">
        <w:rPr>
          <w:lang w:val="en-US"/>
        </w:rPr>
        <w:t xml:space="preserve">. 2024. </w:t>
      </w:r>
      <w:proofErr w:type="gramStart"/>
      <w:r w:rsidRPr="00215C94">
        <w:rPr>
          <w:lang w:val="en-US"/>
        </w:rPr>
        <w:t>doi:10.1016/j.clnesp</w:t>
      </w:r>
      <w:proofErr w:type="gramEnd"/>
      <w:r w:rsidRPr="00215C94">
        <w:rPr>
          <w:lang w:val="en-US"/>
        </w:rPr>
        <w:t>.2024.06.053.</w:t>
      </w:r>
    </w:p>
    <w:p w14:paraId="5EEEDB58" w14:textId="77777777" w:rsidR="00D10623" w:rsidRDefault="00D10623" w:rsidP="00D10623">
      <w:pPr>
        <w:rPr>
          <w:lang w:val="en-US"/>
        </w:rPr>
      </w:pPr>
      <w:r>
        <w:rPr>
          <w:lang w:val="en-US"/>
        </w:rPr>
        <w:t>4.</w:t>
      </w:r>
      <w:r w:rsidRPr="00DA4167">
        <w:rPr>
          <w:lang w:val="en-US"/>
        </w:rPr>
        <w:t xml:space="preserve">Cătană CS, Marta MM, Popa D, Dronca E. The role of anti-inflammatory nutrition in metabolic syndrome and cardiometabolic diseases. </w:t>
      </w:r>
      <w:r w:rsidRPr="001B13F2">
        <w:rPr>
          <w:i/>
          <w:iCs/>
          <w:lang w:val="en-US"/>
        </w:rPr>
        <w:t>Nutrients</w:t>
      </w:r>
      <w:r w:rsidRPr="001B13F2">
        <w:rPr>
          <w:lang w:val="en-US"/>
        </w:rPr>
        <w:t>. 2026;18(16):2732. doi:10.3390/nu18162732</w:t>
      </w:r>
    </w:p>
    <w:p w14:paraId="0C61A673" w14:textId="77777777" w:rsidR="00D10623" w:rsidRPr="00215C94" w:rsidRDefault="00D10623" w:rsidP="00D10623">
      <w:pPr>
        <w:rPr>
          <w:lang w:val="en-US"/>
        </w:rPr>
      </w:pPr>
      <w:r>
        <w:rPr>
          <w:lang w:val="en-US"/>
        </w:rPr>
        <w:t>5.</w:t>
      </w:r>
      <w:r w:rsidRPr="001B13F2">
        <w:rPr>
          <w:lang w:val="en-US"/>
        </w:rPr>
        <w:t xml:space="preserve"> </w:t>
      </w:r>
      <w:proofErr w:type="spellStart"/>
      <w:r w:rsidRPr="001B13F2">
        <w:rPr>
          <w:lang w:val="en-US"/>
        </w:rPr>
        <w:t>Haß</w:t>
      </w:r>
      <w:proofErr w:type="spellEnd"/>
      <w:r w:rsidRPr="001B13F2">
        <w:rPr>
          <w:lang w:val="en-US"/>
        </w:rPr>
        <w:t xml:space="preserve"> U, Herpich C, Norman K. Anti-inflammatory diets and fatigue. </w:t>
      </w:r>
      <w:proofErr w:type="spellStart"/>
      <w:r w:rsidRPr="001B13F2">
        <w:rPr>
          <w:i/>
          <w:iCs/>
        </w:rPr>
        <w:t>Nutrients</w:t>
      </w:r>
      <w:proofErr w:type="spellEnd"/>
      <w:r w:rsidRPr="001B13F2">
        <w:t xml:space="preserve">. 2019;11(10):2315. </w:t>
      </w:r>
      <w:proofErr w:type="gramStart"/>
      <w:r w:rsidRPr="001B13F2">
        <w:t>doi:10.3390</w:t>
      </w:r>
      <w:proofErr w:type="gramEnd"/>
      <w:r w:rsidRPr="001B13F2">
        <w:t>/nu11102315.</w:t>
      </w:r>
    </w:p>
    <w:p w14:paraId="452A1CCD" w14:textId="77777777" w:rsidR="00D10623" w:rsidRPr="00117BB1" w:rsidRDefault="00D10623" w:rsidP="00263178">
      <w:pPr>
        <w:rPr>
          <w:color w:val="000000" w:themeColor="text1"/>
        </w:rPr>
      </w:pPr>
    </w:p>
    <w:p w14:paraId="2C655338" w14:textId="77777777" w:rsidR="00263178" w:rsidRPr="002F33AB" w:rsidRDefault="00263178" w:rsidP="0005664E">
      <w:pPr>
        <w:rPr>
          <w:color w:val="000000" w:themeColor="text1"/>
        </w:rPr>
      </w:pPr>
    </w:p>
    <w:sectPr w:rsidR="00263178" w:rsidRPr="002F33AB" w:rsidSect="000566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51B"/>
    <w:multiLevelType w:val="multilevel"/>
    <w:tmpl w:val="13A2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E6FE1"/>
    <w:multiLevelType w:val="hybridMultilevel"/>
    <w:tmpl w:val="D0DE7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E778C"/>
    <w:multiLevelType w:val="multilevel"/>
    <w:tmpl w:val="F662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404CA"/>
    <w:multiLevelType w:val="multilevel"/>
    <w:tmpl w:val="F170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0F9A"/>
    <w:multiLevelType w:val="multilevel"/>
    <w:tmpl w:val="570C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A32F7"/>
    <w:multiLevelType w:val="multilevel"/>
    <w:tmpl w:val="E686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476E1"/>
    <w:multiLevelType w:val="multilevel"/>
    <w:tmpl w:val="D68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D7205"/>
    <w:multiLevelType w:val="multilevel"/>
    <w:tmpl w:val="EAD0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23309C"/>
    <w:multiLevelType w:val="multilevel"/>
    <w:tmpl w:val="0B5E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00A3A"/>
    <w:multiLevelType w:val="multilevel"/>
    <w:tmpl w:val="084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071475"/>
    <w:multiLevelType w:val="multilevel"/>
    <w:tmpl w:val="1506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041724">
    <w:abstractNumId w:val="5"/>
  </w:num>
  <w:num w:numId="2" w16cid:durableId="115881070">
    <w:abstractNumId w:val="0"/>
  </w:num>
  <w:num w:numId="3" w16cid:durableId="641039632">
    <w:abstractNumId w:val="3"/>
  </w:num>
  <w:num w:numId="4" w16cid:durableId="433790973">
    <w:abstractNumId w:val="6"/>
  </w:num>
  <w:num w:numId="5" w16cid:durableId="1312948498">
    <w:abstractNumId w:val="9"/>
  </w:num>
  <w:num w:numId="6" w16cid:durableId="827549909">
    <w:abstractNumId w:val="4"/>
  </w:num>
  <w:num w:numId="7" w16cid:durableId="2147113942">
    <w:abstractNumId w:val="10"/>
  </w:num>
  <w:num w:numId="8" w16cid:durableId="1007247605">
    <w:abstractNumId w:val="7"/>
  </w:num>
  <w:num w:numId="9" w16cid:durableId="274560353">
    <w:abstractNumId w:val="8"/>
  </w:num>
  <w:num w:numId="10" w16cid:durableId="1358847471">
    <w:abstractNumId w:val="2"/>
  </w:num>
  <w:num w:numId="11" w16cid:durableId="1707756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B6"/>
    <w:rsid w:val="000174FF"/>
    <w:rsid w:val="00022B43"/>
    <w:rsid w:val="0003477B"/>
    <w:rsid w:val="00042508"/>
    <w:rsid w:val="00043E3E"/>
    <w:rsid w:val="00050E64"/>
    <w:rsid w:val="0005664E"/>
    <w:rsid w:val="00065EBD"/>
    <w:rsid w:val="00066EDC"/>
    <w:rsid w:val="00091E64"/>
    <w:rsid w:val="000A0CEB"/>
    <w:rsid w:val="000A69EB"/>
    <w:rsid w:val="000A7C57"/>
    <w:rsid w:val="000F559F"/>
    <w:rsid w:val="00117BB1"/>
    <w:rsid w:val="00134C1D"/>
    <w:rsid w:val="00157C77"/>
    <w:rsid w:val="00191DDF"/>
    <w:rsid w:val="001B13F2"/>
    <w:rsid w:val="001E15D4"/>
    <w:rsid w:val="001E2A20"/>
    <w:rsid w:val="00210C92"/>
    <w:rsid w:val="00215C94"/>
    <w:rsid w:val="00263178"/>
    <w:rsid w:val="00277353"/>
    <w:rsid w:val="002A0BC1"/>
    <w:rsid w:val="002E3712"/>
    <w:rsid w:val="003254C7"/>
    <w:rsid w:val="00333C04"/>
    <w:rsid w:val="0036289B"/>
    <w:rsid w:val="00364AEC"/>
    <w:rsid w:val="00364BDC"/>
    <w:rsid w:val="003656F5"/>
    <w:rsid w:val="00372A55"/>
    <w:rsid w:val="003A0B3F"/>
    <w:rsid w:val="003B72A5"/>
    <w:rsid w:val="003C2074"/>
    <w:rsid w:val="003C655B"/>
    <w:rsid w:val="003F3759"/>
    <w:rsid w:val="00403C31"/>
    <w:rsid w:val="0040616C"/>
    <w:rsid w:val="00431D71"/>
    <w:rsid w:val="00434FDA"/>
    <w:rsid w:val="00454628"/>
    <w:rsid w:val="0045632E"/>
    <w:rsid w:val="00464183"/>
    <w:rsid w:val="0049419C"/>
    <w:rsid w:val="00495506"/>
    <w:rsid w:val="00496768"/>
    <w:rsid w:val="004A4FB3"/>
    <w:rsid w:val="004B020C"/>
    <w:rsid w:val="004B7D1C"/>
    <w:rsid w:val="004F0D45"/>
    <w:rsid w:val="004F2324"/>
    <w:rsid w:val="00501B57"/>
    <w:rsid w:val="00514533"/>
    <w:rsid w:val="00515ED5"/>
    <w:rsid w:val="00524989"/>
    <w:rsid w:val="00551AC9"/>
    <w:rsid w:val="00563A28"/>
    <w:rsid w:val="005931D9"/>
    <w:rsid w:val="005A74AD"/>
    <w:rsid w:val="005B1AE3"/>
    <w:rsid w:val="005E1DA0"/>
    <w:rsid w:val="005E71B1"/>
    <w:rsid w:val="006000A3"/>
    <w:rsid w:val="006120EA"/>
    <w:rsid w:val="00633C3F"/>
    <w:rsid w:val="00636456"/>
    <w:rsid w:val="00685D90"/>
    <w:rsid w:val="006939A1"/>
    <w:rsid w:val="006B1FE7"/>
    <w:rsid w:val="006C53BB"/>
    <w:rsid w:val="00722880"/>
    <w:rsid w:val="00726D7C"/>
    <w:rsid w:val="00732462"/>
    <w:rsid w:val="00743322"/>
    <w:rsid w:val="007504B7"/>
    <w:rsid w:val="007674AE"/>
    <w:rsid w:val="00773C5C"/>
    <w:rsid w:val="007958BD"/>
    <w:rsid w:val="00795C37"/>
    <w:rsid w:val="007C4164"/>
    <w:rsid w:val="00860884"/>
    <w:rsid w:val="008A7F48"/>
    <w:rsid w:val="008D0012"/>
    <w:rsid w:val="008D0AE3"/>
    <w:rsid w:val="008D347A"/>
    <w:rsid w:val="008D7915"/>
    <w:rsid w:val="00930484"/>
    <w:rsid w:val="009364C5"/>
    <w:rsid w:val="00937584"/>
    <w:rsid w:val="00942045"/>
    <w:rsid w:val="00970EE4"/>
    <w:rsid w:val="0098340A"/>
    <w:rsid w:val="00983430"/>
    <w:rsid w:val="00991075"/>
    <w:rsid w:val="00995A91"/>
    <w:rsid w:val="009A20BA"/>
    <w:rsid w:val="009C3691"/>
    <w:rsid w:val="009C7BC6"/>
    <w:rsid w:val="009D3F22"/>
    <w:rsid w:val="009E1F43"/>
    <w:rsid w:val="009E7769"/>
    <w:rsid w:val="009F0252"/>
    <w:rsid w:val="009F1E13"/>
    <w:rsid w:val="00A0103B"/>
    <w:rsid w:val="00A11DF0"/>
    <w:rsid w:val="00A22C92"/>
    <w:rsid w:val="00A351E2"/>
    <w:rsid w:val="00A46F6A"/>
    <w:rsid w:val="00A52A4A"/>
    <w:rsid w:val="00A85331"/>
    <w:rsid w:val="00AA315E"/>
    <w:rsid w:val="00AB269B"/>
    <w:rsid w:val="00AD4B32"/>
    <w:rsid w:val="00AE713F"/>
    <w:rsid w:val="00B13653"/>
    <w:rsid w:val="00B24813"/>
    <w:rsid w:val="00B433C0"/>
    <w:rsid w:val="00B6587F"/>
    <w:rsid w:val="00B72A77"/>
    <w:rsid w:val="00B96D94"/>
    <w:rsid w:val="00B974D4"/>
    <w:rsid w:val="00C16635"/>
    <w:rsid w:val="00C40056"/>
    <w:rsid w:val="00C5184C"/>
    <w:rsid w:val="00C6060D"/>
    <w:rsid w:val="00C81478"/>
    <w:rsid w:val="00C91A2D"/>
    <w:rsid w:val="00C93743"/>
    <w:rsid w:val="00CB1B31"/>
    <w:rsid w:val="00CC2A62"/>
    <w:rsid w:val="00CD7FA4"/>
    <w:rsid w:val="00CE1417"/>
    <w:rsid w:val="00CF21C8"/>
    <w:rsid w:val="00CF6C91"/>
    <w:rsid w:val="00CF79C4"/>
    <w:rsid w:val="00D10623"/>
    <w:rsid w:val="00D33882"/>
    <w:rsid w:val="00D458D2"/>
    <w:rsid w:val="00D45CA4"/>
    <w:rsid w:val="00D470B6"/>
    <w:rsid w:val="00D81874"/>
    <w:rsid w:val="00DA4167"/>
    <w:rsid w:val="00DF794C"/>
    <w:rsid w:val="00E03BF8"/>
    <w:rsid w:val="00E07BEE"/>
    <w:rsid w:val="00E20C41"/>
    <w:rsid w:val="00E5075E"/>
    <w:rsid w:val="00E824C3"/>
    <w:rsid w:val="00E83283"/>
    <w:rsid w:val="00EA0421"/>
    <w:rsid w:val="00EE2D47"/>
    <w:rsid w:val="00EF0060"/>
    <w:rsid w:val="00EF19D6"/>
    <w:rsid w:val="00F05FB0"/>
    <w:rsid w:val="00F07E49"/>
    <w:rsid w:val="00F226FF"/>
    <w:rsid w:val="00F662D9"/>
    <w:rsid w:val="00F80003"/>
    <w:rsid w:val="00F867C3"/>
    <w:rsid w:val="00F9393F"/>
    <w:rsid w:val="00FB648D"/>
    <w:rsid w:val="00FC0E79"/>
    <w:rsid w:val="00FD6FAF"/>
    <w:rsid w:val="00FE3343"/>
    <w:rsid w:val="00FF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F26C"/>
  <w15:chartTrackingRefBased/>
  <w15:docId w15:val="{989AE02D-8B67-495F-92F9-8C12866D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664E"/>
  </w:style>
  <w:style w:type="paragraph" w:styleId="Titolo1">
    <w:name w:val="heading 1"/>
    <w:basedOn w:val="Normale"/>
    <w:next w:val="Normale"/>
    <w:link w:val="Titolo1Carattere"/>
    <w:uiPriority w:val="9"/>
    <w:qFormat/>
    <w:rsid w:val="00D47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7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47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7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7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7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7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7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7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70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470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470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70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70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70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70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70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70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7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7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7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7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7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70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70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70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7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70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70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3758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7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6</Pages>
  <Words>1460</Words>
  <Characters>9888</Characters>
  <Application>Microsoft Office Word</Application>
  <DocSecurity>0</DocSecurity>
  <Lines>186</Lines>
  <Paragraphs>109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Di fede</dc:creator>
  <cp:keywords/>
  <dc:description/>
  <cp:lastModifiedBy>Laura Di fede</cp:lastModifiedBy>
  <cp:revision>163</cp:revision>
  <dcterms:created xsi:type="dcterms:W3CDTF">2026-08-27T15:59:00Z</dcterms:created>
  <dcterms:modified xsi:type="dcterms:W3CDTF">2026-08-30T08:06:00Z</dcterms:modified>
</cp:coreProperties>
</file>